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8" w:space="0" w:color="auto"/>
        </w:tblBorders>
        <w:tblLook w:val="01E0" w:firstRow="1" w:lastRow="1" w:firstColumn="1" w:lastColumn="1" w:noHBand="0" w:noVBand="0"/>
      </w:tblPr>
      <w:tblGrid>
        <w:gridCol w:w="1871"/>
        <w:gridCol w:w="6780"/>
        <w:gridCol w:w="2149"/>
      </w:tblGrid>
      <w:tr w:rsidR="00182BE9" w:rsidRPr="00147961" w14:paraId="6F9C9B6D" w14:textId="77777777" w:rsidTr="004A562D">
        <w:trPr>
          <w:trHeight w:val="550"/>
        </w:trPr>
        <w:tc>
          <w:tcPr>
            <w:tcW w:w="4005" w:type="pct"/>
            <w:gridSpan w:val="2"/>
            <w:vAlign w:val="center"/>
          </w:tcPr>
          <w:p w14:paraId="7CA304DD" w14:textId="53BD3495" w:rsidR="00182BE9" w:rsidRPr="00147961" w:rsidRDefault="00E322FF" w:rsidP="004A562D">
            <w:pPr>
              <w:rPr>
                <w:rFonts w:ascii="APHont" w:hAnsi="APHont" w:cs="Arial"/>
                <w:b/>
                <w:sz w:val="18"/>
                <w:szCs w:val="18"/>
                <w:u w:val="single"/>
              </w:rPr>
            </w:pPr>
            <w:r w:rsidRPr="00147961">
              <w:rPr>
                <w:rFonts w:ascii="APHont" w:hAnsi="APHont" w:cs="Arial"/>
                <w:b/>
                <w:sz w:val="18"/>
                <w:szCs w:val="18"/>
                <w:u w:val="single"/>
              </w:rPr>
              <w:t>Youth Transition Specialist – KYTN Program</w:t>
            </w:r>
            <w:r w:rsidR="00147961" w:rsidRPr="00147961">
              <w:rPr>
                <w:rFonts w:ascii="APHont" w:hAnsi="APHont" w:cs="Arial"/>
                <w:b/>
                <w:sz w:val="18"/>
                <w:szCs w:val="18"/>
                <w:u w:val="single"/>
              </w:rPr>
              <w:t>,</w:t>
            </w:r>
            <w:r w:rsidRPr="00147961">
              <w:rPr>
                <w:rFonts w:ascii="APHont" w:hAnsi="APHont" w:cs="Arial"/>
                <w:b/>
                <w:sz w:val="18"/>
                <w:szCs w:val="18"/>
                <w:u w:val="single"/>
              </w:rPr>
              <w:t xml:space="preserve"> </w:t>
            </w:r>
            <w:r w:rsidR="006224DB" w:rsidRPr="00147961">
              <w:rPr>
                <w:rFonts w:ascii="APHont" w:hAnsi="APHont" w:cs="Arial"/>
                <w:b/>
                <w:sz w:val="18"/>
                <w:szCs w:val="18"/>
                <w:u w:val="single"/>
              </w:rPr>
              <w:t>Wyandotte</w:t>
            </w:r>
            <w:r w:rsidR="005E6D4D" w:rsidRPr="00147961">
              <w:rPr>
                <w:rFonts w:ascii="APHont" w:hAnsi="APHont" w:cs="Arial"/>
                <w:b/>
                <w:sz w:val="18"/>
                <w:szCs w:val="18"/>
                <w:u w:val="single"/>
              </w:rPr>
              <w:t xml:space="preserve"> Count</w:t>
            </w:r>
            <w:r w:rsidR="00D32ED7" w:rsidRPr="00147961">
              <w:rPr>
                <w:rFonts w:ascii="APHont" w:hAnsi="APHont" w:cs="Arial"/>
                <w:b/>
                <w:sz w:val="18"/>
                <w:szCs w:val="18"/>
                <w:u w:val="single"/>
              </w:rPr>
              <w:t>y</w:t>
            </w:r>
          </w:p>
        </w:tc>
        <w:tc>
          <w:tcPr>
            <w:tcW w:w="995" w:type="pct"/>
            <w:vMerge w:val="restart"/>
            <w:vAlign w:val="center"/>
          </w:tcPr>
          <w:p w14:paraId="14FE8A53" w14:textId="77777777" w:rsidR="00182BE9" w:rsidRPr="00147961" w:rsidRDefault="00182BE9" w:rsidP="004A562D">
            <w:pPr>
              <w:jc w:val="center"/>
              <w:rPr>
                <w:rFonts w:ascii="APHont" w:hAnsi="APHont" w:cs="Arial"/>
                <w:b/>
                <w:sz w:val="18"/>
                <w:szCs w:val="18"/>
              </w:rPr>
            </w:pPr>
            <w:r w:rsidRPr="00147961">
              <w:rPr>
                <w:rFonts w:ascii="APHont" w:hAnsi="APHont" w:cs="Arial"/>
                <w:b/>
                <w:noProof/>
                <w:sz w:val="18"/>
                <w:szCs w:val="18"/>
              </w:rPr>
              <w:drawing>
                <wp:inline distT="0" distB="0" distL="0" distR="0" wp14:anchorId="055FBDE0" wp14:editId="4503FD10">
                  <wp:extent cx="904875" cy="819150"/>
                  <wp:effectExtent l="19050" t="0" r="9525" b="0"/>
                  <wp:docPr id="7" name="Picture 3" descr="Z:\LOGOS\WEB VERSION ONLY\Independence_Inc_WE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LOGOS\WEB VERSION ONLY\Independence_Inc_WEB_logo.jpg"/>
                          <pic:cNvPicPr>
                            <a:picLocks noChangeAspect="1" noChangeArrowheads="1"/>
                          </pic:cNvPicPr>
                        </pic:nvPicPr>
                        <pic:blipFill>
                          <a:blip r:embed="rId8" cstate="print"/>
                          <a:srcRect/>
                          <a:stretch>
                            <a:fillRect/>
                          </a:stretch>
                        </pic:blipFill>
                        <pic:spPr bwMode="auto">
                          <a:xfrm>
                            <a:off x="0" y="0"/>
                            <a:ext cx="904875" cy="819150"/>
                          </a:xfrm>
                          <a:prstGeom prst="rect">
                            <a:avLst/>
                          </a:prstGeom>
                          <a:noFill/>
                          <a:ln w="9525">
                            <a:noFill/>
                            <a:miter lim="800000"/>
                            <a:headEnd/>
                            <a:tailEnd/>
                          </a:ln>
                        </pic:spPr>
                      </pic:pic>
                    </a:graphicData>
                  </a:graphic>
                </wp:inline>
              </w:drawing>
            </w:r>
          </w:p>
          <w:p w14:paraId="040D4555" w14:textId="77777777" w:rsidR="00182BE9" w:rsidRPr="00147961" w:rsidRDefault="00182BE9" w:rsidP="004A562D">
            <w:pPr>
              <w:jc w:val="center"/>
              <w:rPr>
                <w:rFonts w:ascii="APHont" w:hAnsi="APHont" w:cs="Arial"/>
                <w:b/>
                <w:sz w:val="18"/>
                <w:szCs w:val="18"/>
              </w:rPr>
            </w:pPr>
          </w:p>
          <w:p w14:paraId="0C2983AE" w14:textId="77777777" w:rsidR="00182BE9" w:rsidRPr="00147961" w:rsidRDefault="00182BE9" w:rsidP="004A562D">
            <w:pPr>
              <w:jc w:val="center"/>
              <w:rPr>
                <w:rFonts w:ascii="APHont" w:hAnsi="APHont" w:cs="Arial"/>
                <w:b/>
                <w:sz w:val="18"/>
                <w:szCs w:val="18"/>
              </w:rPr>
            </w:pPr>
            <w:r w:rsidRPr="00147961">
              <w:rPr>
                <w:rFonts w:ascii="APHont" w:hAnsi="APHont" w:cs="Arial"/>
                <w:b/>
                <w:sz w:val="18"/>
                <w:szCs w:val="18"/>
              </w:rPr>
              <w:t>Independence, Inc.</w:t>
            </w:r>
          </w:p>
          <w:p w14:paraId="2FAD6DB9" w14:textId="77777777" w:rsidR="00182BE9" w:rsidRPr="00147961" w:rsidRDefault="00182BE9" w:rsidP="004A562D">
            <w:pPr>
              <w:jc w:val="center"/>
              <w:rPr>
                <w:rFonts w:ascii="APHont" w:hAnsi="APHont" w:cs="Arial"/>
                <w:b/>
                <w:sz w:val="18"/>
                <w:szCs w:val="18"/>
              </w:rPr>
            </w:pPr>
            <w:r w:rsidRPr="00147961">
              <w:rPr>
                <w:rFonts w:ascii="APHont" w:hAnsi="APHont" w:cs="Arial"/>
                <w:b/>
                <w:sz w:val="18"/>
                <w:szCs w:val="18"/>
              </w:rPr>
              <w:t>2001 Haskell Ave.</w:t>
            </w:r>
          </w:p>
          <w:p w14:paraId="2B571EEF" w14:textId="77777777" w:rsidR="00182BE9" w:rsidRPr="00147961" w:rsidRDefault="00182BE9" w:rsidP="004A562D">
            <w:pPr>
              <w:jc w:val="center"/>
              <w:rPr>
                <w:rFonts w:ascii="APHont" w:hAnsi="APHont" w:cs="Arial"/>
                <w:b/>
                <w:sz w:val="18"/>
                <w:szCs w:val="18"/>
              </w:rPr>
            </w:pPr>
            <w:r w:rsidRPr="00147961">
              <w:rPr>
                <w:rFonts w:ascii="APHont" w:hAnsi="APHont" w:cs="Arial"/>
                <w:b/>
                <w:sz w:val="18"/>
                <w:szCs w:val="18"/>
              </w:rPr>
              <w:t>Lawrence, KS 66046</w:t>
            </w:r>
          </w:p>
          <w:p w14:paraId="484A90AA" w14:textId="77777777" w:rsidR="00182BE9" w:rsidRPr="00147961" w:rsidRDefault="00182BE9" w:rsidP="004A562D">
            <w:pPr>
              <w:jc w:val="center"/>
              <w:rPr>
                <w:rFonts w:ascii="APHont" w:hAnsi="APHont" w:cs="Arial"/>
                <w:b/>
                <w:sz w:val="18"/>
                <w:szCs w:val="18"/>
              </w:rPr>
            </w:pPr>
          </w:p>
        </w:tc>
      </w:tr>
      <w:tr w:rsidR="00182BE9" w:rsidRPr="00147961" w14:paraId="78732446" w14:textId="77777777" w:rsidTr="004A562D">
        <w:tc>
          <w:tcPr>
            <w:tcW w:w="866" w:type="pct"/>
            <w:vAlign w:val="center"/>
          </w:tcPr>
          <w:p w14:paraId="6603A459" w14:textId="77777777" w:rsidR="00182BE9" w:rsidRPr="00147961" w:rsidRDefault="00182BE9" w:rsidP="004A562D">
            <w:pPr>
              <w:rPr>
                <w:rFonts w:ascii="APHont" w:hAnsi="APHont" w:cs="Arial"/>
                <w:b/>
                <w:sz w:val="18"/>
                <w:szCs w:val="18"/>
              </w:rPr>
            </w:pPr>
            <w:r w:rsidRPr="00147961">
              <w:rPr>
                <w:rFonts w:ascii="APHont" w:hAnsi="APHont" w:cs="Arial"/>
                <w:b/>
                <w:sz w:val="18"/>
                <w:szCs w:val="18"/>
              </w:rPr>
              <w:t>TIME:</w:t>
            </w:r>
          </w:p>
        </w:tc>
        <w:tc>
          <w:tcPr>
            <w:tcW w:w="3139" w:type="pct"/>
            <w:vAlign w:val="center"/>
          </w:tcPr>
          <w:p w14:paraId="34C4DEFF" w14:textId="5DF8DB60" w:rsidR="00182BE9" w:rsidRPr="00147961" w:rsidRDefault="00E322FF" w:rsidP="004A562D">
            <w:pPr>
              <w:rPr>
                <w:rFonts w:ascii="APHont" w:hAnsi="APHont" w:cs="Arial"/>
                <w:sz w:val="18"/>
                <w:szCs w:val="18"/>
              </w:rPr>
            </w:pPr>
            <w:r w:rsidRPr="00147961">
              <w:rPr>
                <w:rFonts w:ascii="APHont" w:hAnsi="APHont" w:cs="Arial"/>
                <w:sz w:val="18"/>
                <w:szCs w:val="18"/>
              </w:rPr>
              <w:t>Full Time</w:t>
            </w:r>
          </w:p>
        </w:tc>
        <w:tc>
          <w:tcPr>
            <w:tcW w:w="995" w:type="pct"/>
            <w:vMerge/>
            <w:vAlign w:val="center"/>
          </w:tcPr>
          <w:p w14:paraId="7FABAF5B" w14:textId="77777777" w:rsidR="00182BE9" w:rsidRPr="00147961" w:rsidRDefault="00182BE9" w:rsidP="004A562D">
            <w:pPr>
              <w:jc w:val="center"/>
              <w:rPr>
                <w:rFonts w:ascii="APHont" w:hAnsi="APHont" w:cs="Arial"/>
                <w:sz w:val="18"/>
                <w:szCs w:val="18"/>
              </w:rPr>
            </w:pPr>
          </w:p>
        </w:tc>
      </w:tr>
      <w:tr w:rsidR="00182BE9" w:rsidRPr="00147961" w14:paraId="3DE441CD" w14:textId="77777777" w:rsidTr="004A562D">
        <w:tc>
          <w:tcPr>
            <w:tcW w:w="866" w:type="pct"/>
            <w:vAlign w:val="center"/>
          </w:tcPr>
          <w:p w14:paraId="7443991F" w14:textId="77777777" w:rsidR="00182BE9" w:rsidRPr="00147961" w:rsidRDefault="00182BE9" w:rsidP="004A562D">
            <w:pPr>
              <w:rPr>
                <w:rFonts w:ascii="APHont" w:hAnsi="APHont" w:cs="Arial"/>
                <w:b/>
                <w:sz w:val="18"/>
                <w:szCs w:val="18"/>
              </w:rPr>
            </w:pPr>
            <w:r w:rsidRPr="00147961">
              <w:rPr>
                <w:rFonts w:ascii="APHont" w:hAnsi="APHont" w:cs="Arial"/>
                <w:b/>
                <w:sz w:val="18"/>
                <w:szCs w:val="18"/>
              </w:rPr>
              <w:t>BENEFITS:</w:t>
            </w:r>
          </w:p>
        </w:tc>
        <w:tc>
          <w:tcPr>
            <w:tcW w:w="3139" w:type="pct"/>
            <w:vAlign w:val="center"/>
          </w:tcPr>
          <w:p w14:paraId="605638AA" w14:textId="77777777" w:rsidR="00182BE9" w:rsidRPr="00147961" w:rsidRDefault="005743C4" w:rsidP="004A562D">
            <w:pPr>
              <w:rPr>
                <w:rFonts w:ascii="APHont" w:hAnsi="APHont" w:cs="Arial"/>
                <w:sz w:val="18"/>
                <w:szCs w:val="18"/>
              </w:rPr>
            </w:pPr>
            <w:r w:rsidRPr="00147961">
              <w:rPr>
                <w:rFonts w:ascii="APHont" w:hAnsi="APHont" w:cs="Arial"/>
                <w:sz w:val="18"/>
                <w:szCs w:val="18"/>
              </w:rPr>
              <w:t>Health, Dental</w:t>
            </w:r>
            <w:r w:rsidR="000539CF" w:rsidRPr="00147961">
              <w:rPr>
                <w:rFonts w:ascii="APHont" w:hAnsi="APHont" w:cs="Arial"/>
                <w:sz w:val="18"/>
                <w:szCs w:val="18"/>
              </w:rPr>
              <w:t>, Cafeteria Plan</w:t>
            </w:r>
          </w:p>
        </w:tc>
        <w:tc>
          <w:tcPr>
            <w:tcW w:w="995" w:type="pct"/>
            <w:vMerge/>
            <w:vAlign w:val="center"/>
          </w:tcPr>
          <w:p w14:paraId="66C8BC14" w14:textId="77777777" w:rsidR="00182BE9" w:rsidRPr="00147961" w:rsidRDefault="00182BE9" w:rsidP="004A562D">
            <w:pPr>
              <w:jc w:val="center"/>
              <w:rPr>
                <w:rFonts w:ascii="APHont" w:hAnsi="APHont" w:cs="Arial"/>
                <w:sz w:val="18"/>
                <w:szCs w:val="18"/>
              </w:rPr>
            </w:pPr>
          </w:p>
        </w:tc>
      </w:tr>
      <w:tr w:rsidR="00182BE9" w:rsidRPr="00147961" w14:paraId="1606AD12" w14:textId="77777777" w:rsidTr="004A562D">
        <w:tc>
          <w:tcPr>
            <w:tcW w:w="866" w:type="pct"/>
            <w:vAlign w:val="center"/>
          </w:tcPr>
          <w:p w14:paraId="78BD3CF2" w14:textId="77777777" w:rsidR="00182BE9" w:rsidRPr="00147961" w:rsidRDefault="00182BE9" w:rsidP="004A562D">
            <w:pPr>
              <w:rPr>
                <w:rFonts w:ascii="APHont" w:hAnsi="APHont" w:cs="Arial"/>
                <w:b/>
                <w:sz w:val="18"/>
                <w:szCs w:val="18"/>
              </w:rPr>
            </w:pPr>
            <w:r w:rsidRPr="00147961">
              <w:rPr>
                <w:rFonts w:ascii="APHont" w:hAnsi="APHont" w:cs="Arial"/>
                <w:b/>
                <w:sz w:val="18"/>
                <w:szCs w:val="18"/>
              </w:rPr>
              <w:t>SALARY RANGE:</w:t>
            </w:r>
          </w:p>
        </w:tc>
        <w:tc>
          <w:tcPr>
            <w:tcW w:w="3139" w:type="pct"/>
            <w:vAlign w:val="center"/>
          </w:tcPr>
          <w:p w14:paraId="0ED80A33" w14:textId="1649EBF9" w:rsidR="00182BE9" w:rsidRPr="00147961" w:rsidRDefault="00D32ED7" w:rsidP="004A562D">
            <w:pPr>
              <w:rPr>
                <w:rFonts w:ascii="APHont" w:hAnsi="APHont" w:cs="Arial"/>
                <w:sz w:val="18"/>
                <w:szCs w:val="18"/>
              </w:rPr>
            </w:pPr>
            <w:r w:rsidRPr="00147961">
              <w:rPr>
                <w:rFonts w:ascii="APHont" w:hAnsi="APHont" w:cs="Arial"/>
                <w:sz w:val="18"/>
                <w:szCs w:val="18"/>
              </w:rPr>
              <w:t>$</w:t>
            </w:r>
            <w:r w:rsidR="00E322FF" w:rsidRPr="00147961">
              <w:rPr>
                <w:rFonts w:ascii="APHont" w:hAnsi="APHont" w:cs="Arial"/>
                <w:sz w:val="18"/>
                <w:szCs w:val="18"/>
              </w:rPr>
              <w:t>20</w:t>
            </w:r>
            <w:r w:rsidRPr="00147961">
              <w:rPr>
                <w:rFonts w:ascii="APHont" w:hAnsi="APHont" w:cs="Arial"/>
                <w:sz w:val="18"/>
                <w:szCs w:val="18"/>
              </w:rPr>
              <w:t>/hr.</w:t>
            </w:r>
          </w:p>
        </w:tc>
        <w:tc>
          <w:tcPr>
            <w:tcW w:w="995" w:type="pct"/>
            <w:vMerge/>
            <w:vAlign w:val="center"/>
          </w:tcPr>
          <w:p w14:paraId="110C0ACA" w14:textId="77777777" w:rsidR="00182BE9" w:rsidRPr="00147961" w:rsidRDefault="00182BE9" w:rsidP="004A562D">
            <w:pPr>
              <w:jc w:val="center"/>
              <w:rPr>
                <w:rFonts w:ascii="APHont" w:hAnsi="APHont" w:cs="Arial"/>
                <w:sz w:val="18"/>
                <w:szCs w:val="18"/>
              </w:rPr>
            </w:pPr>
          </w:p>
        </w:tc>
      </w:tr>
      <w:tr w:rsidR="00182BE9" w:rsidRPr="00147961" w14:paraId="7833AEF8" w14:textId="77777777" w:rsidTr="004A562D">
        <w:tc>
          <w:tcPr>
            <w:tcW w:w="866" w:type="pct"/>
            <w:vAlign w:val="center"/>
          </w:tcPr>
          <w:p w14:paraId="192A3C2C" w14:textId="77777777" w:rsidR="00182BE9" w:rsidRPr="00147961" w:rsidRDefault="00182BE9" w:rsidP="004A562D">
            <w:pPr>
              <w:rPr>
                <w:rFonts w:ascii="APHont" w:hAnsi="APHont" w:cs="Arial"/>
                <w:b/>
                <w:sz w:val="18"/>
                <w:szCs w:val="18"/>
              </w:rPr>
            </w:pPr>
            <w:r w:rsidRPr="00147961">
              <w:rPr>
                <w:rFonts w:ascii="APHont" w:hAnsi="APHont" w:cs="Arial"/>
                <w:b/>
                <w:sz w:val="18"/>
                <w:szCs w:val="18"/>
              </w:rPr>
              <w:t>STATUS:</w:t>
            </w:r>
          </w:p>
        </w:tc>
        <w:tc>
          <w:tcPr>
            <w:tcW w:w="3139" w:type="pct"/>
            <w:vAlign w:val="center"/>
          </w:tcPr>
          <w:p w14:paraId="0453130B" w14:textId="00D3B7CB" w:rsidR="00182BE9" w:rsidRPr="00147961" w:rsidRDefault="00D32ED7" w:rsidP="004A562D">
            <w:pPr>
              <w:rPr>
                <w:rFonts w:ascii="APHont" w:hAnsi="APHont" w:cs="Arial"/>
                <w:sz w:val="18"/>
                <w:szCs w:val="18"/>
              </w:rPr>
            </w:pPr>
            <w:r w:rsidRPr="00147961">
              <w:rPr>
                <w:rFonts w:ascii="APHont" w:hAnsi="APHont" w:cs="Arial"/>
                <w:sz w:val="18"/>
                <w:szCs w:val="18"/>
              </w:rPr>
              <w:t>Non-</w:t>
            </w:r>
            <w:r w:rsidR="00182BE9" w:rsidRPr="00147961">
              <w:rPr>
                <w:rFonts w:ascii="APHont" w:hAnsi="APHont" w:cs="Arial"/>
                <w:sz w:val="18"/>
                <w:szCs w:val="18"/>
              </w:rPr>
              <w:t>Exempt</w:t>
            </w:r>
          </w:p>
        </w:tc>
        <w:tc>
          <w:tcPr>
            <w:tcW w:w="995" w:type="pct"/>
            <w:vMerge/>
            <w:vAlign w:val="center"/>
          </w:tcPr>
          <w:p w14:paraId="020E432C" w14:textId="77777777" w:rsidR="00182BE9" w:rsidRPr="00147961" w:rsidRDefault="00182BE9" w:rsidP="004A562D">
            <w:pPr>
              <w:jc w:val="center"/>
              <w:rPr>
                <w:rFonts w:ascii="APHont" w:hAnsi="APHont" w:cs="Arial"/>
                <w:sz w:val="18"/>
                <w:szCs w:val="18"/>
              </w:rPr>
            </w:pPr>
          </w:p>
        </w:tc>
      </w:tr>
      <w:tr w:rsidR="00182BE9" w:rsidRPr="00147961" w14:paraId="33F9C5F6" w14:textId="77777777" w:rsidTr="004A562D">
        <w:tc>
          <w:tcPr>
            <w:tcW w:w="866" w:type="pct"/>
            <w:vAlign w:val="center"/>
          </w:tcPr>
          <w:p w14:paraId="71CC64F1" w14:textId="77777777" w:rsidR="00182BE9" w:rsidRPr="00147961" w:rsidRDefault="00182BE9" w:rsidP="004A562D">
            <w:pPr>
              <w:rPr>
                <w:rFonts w:ascii="APHont" w:hAnsi="APHont" w:cs="Arial"/>
                <w:b/>
                <w:sz w:val="18"/>
                <w:szCs w:val="18"/>
              </w:rPr>
            </w:pPr>
            <w:r w:rsidRPr="00147961">
              <w:rPr>
                <w:rFonts w:ascii="APHont" w:hAnsi="APHont" w:cs="Arial"/>
                <w:b/>
                <w:sz w:val="18"/>
                <w:szCs w:val="18"/>
              </w:rPr>
              <w:t>REPORTS TO:</w:t>
            </w:r>
          </w:p>
        </w:tc>
        <w:tc>
          <w:tcPr>
            <w:tcW w:w="3139" w:type="pct"/>
            <w:vAlign w:val="center"/>
          </w:tcPr>
          <w:p w14:paraId="49496444" w14:textId="5502CF4F" w:rsidR="00182BE9" w:rsidRPr="00147961" w:rsidRDefault="00E322FF" w:rsidP="004A562D">
            <w:pPr>
              <w:rPr>
                <w:rFonts w:ascii="APHont" w:hAnsi="APHont" w:cs="Arial"/>
                <w:sz w:val="18"/>
                <w:szCs w:val="18"/>
              </w:rPr>
            </w:pPr>
            <w:r w:rsidRPr="00147961">
              <w:rPr>
                <w:rFonts w:ascii="APHont" w:hAnsi="APHont" w:cs="Arial"/>
                <w:sz w:val="18"/>
                <w:szCs w:val="18"/>
              </w:rPr>
              <w:t>KYTN Program Manager</w:t>
            </w:r>
          </w:p>
        </w:tc>
        <w:tc>
          <w:tcPr>
            <w:tcW w:w="995" w:type="pct"/>
            <w:vMerge/>
            <w:vAlign w:val="center"/>
          </w:tcPr>
          <w:p w14:paraId="1F986224" w14:textId="77777777" w:rsidR="00182BE9" w:rsidRPr="00147961" w:rsidRDefault="00182BE9" w:rsidP="004A562D">
            <w:pPr>
              <w:jc w:val="center"/>
              <w:rPr>
                <w:rFonts w:ascii="APHont" w:hAnsi="APHont" w:cs="Arial"/>
                <w:sz w:val="18"/>
                <w:szCs w:val="18"/>
              </w:rPr>
            </w:pPr>
          </w:p>
        </w:tc>
      </w:tr>
      <w:tr w:rsidR="00182BE9" w:rsidRPr="00147961" w14:paraId="23801B33" w14:textId="77777777" w:rsidTr="004A562D">
        <w:tc>
          <w:tcPr>
            <w:tcW w:w="866" w:type="pct"/>
            <w:vAlign w:val="center"/>
          </w:tcPr>
          <w:p w14:paraId="102C41C4" w14:textId="77777777" w:rsidR="00182BE9" w:rsidRPr="00147961" w:rsidRDefault="00182BE9" w:rsidP="004A562D">
            <w:pPr>
              <w:rPr>
                <w:rFonts w:ascii="APHont" w:hAnsi="APHont" w:cs="Arial"/>
                <w:sz w:val="18"/>
                <w:szCs w:val="18"/>
              </w:rPr>
            </w:pPr>
          </w:p>
        </w:tc>
        <w:tc>
          <w:tcPr>
            <w:tcW w:w="3139" w:type="pct"/>
            <w:vAlign w:val="center"/>
          </w:tcPr>
          <w:p w14:paraId="0CE3B60D" w14:textId="77777777" w:rsidR="00182BE9" w:rsidRPr="00147961" w:rsidRDefault="00182BE9" w:rsidP="004A562D">
            <w:pPr>
              <w:rPr>
                <w:rFonts w:ascii="APHont" w:hAnsi="APHont" w:cs="Arial"/>
                <w:sz w:val="18"/>
                <w:szCs w:val="18"/>
              </w:rPr>
            </w:pPr>
          </w:p>
        </w:tc>
        <w:tc>
          <w:tcPr>
            <w:tcW w:w="995" w:type="pct"/>
            <w:vMerge/>
            <w:vAlign w:val="center"/>
          </w:tcPr>
          <w:p w14:paraId="16CBCCE5" w14:textId="77777777" w:rsidR="00182BE9" w:rsidRPr="00147961" w:rsidRDefault="00182BE9" w:rsidP="004A562D">
            <w:pPr>
              <w:jc w:val="center"/>
              <w:rPr>
                <w:rFonts w:ascii="APHont" w:hAnsi="APHont" w:cs="Arial"/>
                <w:sz w:val="18"/>
                <w:szCs w:val="18"/>
              </w:rPr>
            </w:pPr>
          </w:p>
        </w:tc>
      </w:tr>
    </w:tbl>
    <w:p w14:paraId="04A03B3D" w14:textId="77777777" w:rsidR="00182BE9" w:rsidRPr="00147961" w:rsidRDefault="00182BE9" w:rsidP="00182BE9">
      <w:pPr>
        <w:rPr>
          <w:rFonts w:ascii="APHont" w:hAnsi="APHont" w:cs="Arial"/>
          <w:sz w:val="18"/>
          <w:szCs w:val="18"/>
        </w:rPr>
      </w:pPr>
    </w:p>
    <w:p w14:paraId="120D401F" w14:textId="77777777" w:rsidR="006508FA" w:rsidRPr="00147961" w:rsidRDefault="006508FA" w:rsidP="00182BE9">
      <w:pPr>
        <w:rPr>
          <w:rFonts w:ascii="APHont" w:hAnsi="APHont" w:cs="Arial"/>
          <w:b/>
          <w:sz w:val="18"/>
          <w:szCs w:val="18"/>
        </w:rPr>
      </w:pPr>
    </w:p>
    <w:p w14:paraId="21619824" w14:textId="77777777" w:rsidR="00182BE9" w:rsidRPr="00147961" w:rsidRDefault="00182BE9" w:rsidP="00182BE9">
      <w:pPr>
        <w:rPr>
          <w:rFonts w:ascii="APHont" w:hAnsi="APHont" w:cs="Arial"/>
          <w:b/>
          <w:sz w:val="18"/>
          <w:szCs w:val="18"/>
        </w:rPr>
      </w:pPr>
      <w:r w:rsidRPr="00147961">
        <w:rPr>
          <w:rFonts w:ascii="APHont" w:hAnsi="APHont" w:cs="Arial"/>
          <w:b/>
          <w:sz w:val="18"/>
          <w:szCs w:val="18"/>
        </w:rPr>
        <w:t>GENERAL JOB DESCRIPTION</w:t>
      </w:r>
    </w:p>
    <w:p w14:paraId="227A3241" w14:textId="77777777" w:rsidR="004604FD" w:rsidRDefault="00E322FF" w:rsidP="00E322FF">
      <w:pPr>
        <w:rPr>
          <w:rFonts w:ascii="APHont" w:hAnsi="APHont" w:cs="Arial"/>
          <w:sz w:val="18"/>
          <w:szCs w:val="18"/>
        </w:rPr>
      </w:pPr>
      <w:r w:rsidRPr="00147961">
        <w:rPr>
          <w:rFonts w:ascii="APHont" w:hAnsi="APHont" w:cs="Arial"/>
          <w:sz w:val="18"/>
          <w:szCs w:val="18"/>
        </w:rPr>
        <w:t>This individual is responsible for providing Transition Services to youth and young adults with disabilities, age 10-24, through the Grant-funded Kansas Youth Transition Network (KYTN) Program</w:t>
      </w:r>
      <w:r w:rsidR="00D54466" w:rsidRPr="00147961">
        <w:rPr>
          <w:rFonts w:ascii="APHont" w:hAnsi="APHont" w:cs="Arial"/>
          <w:sz w:val="18"/>
          <w:szCs w:val="18"/>
        </w:rPr>
        <w:t>. Responsibilities include</w:t>
      </w:r>
      <w:r w:rsidRPr="00147961">
        <w:rPr>
          <w:rFonts w:ascii="APHont" w:hAnsi="APHont" w:cs="Arial"/>
          <w:sz w:val="18"/>
          <w:szCs w:val="18"/>
        </w:rPr>
        <w:t xml:space="preserve"> attending Youth Transition Alliance of Wyandotte County (TYAWC) meetings, engaging with the community through outreach and attending relevant events, working one-on-one with youth enrolled in the KYTN program to assist them in reaching their transition, employment, education and independent living goals, </w:t>
      </w:r>
      <w:r w:rsidR="00D54466" w:rsidRPr="00147961">
        <w:rPr>
          <w:rFonts w:ascii="APHont" w:hAnsi="APHont" w:cs="Arial"/>
          <w:sz w:val="18"/>
          <w:szCs w:val="18"/>
        </w:rPr>
        <w:t xml:space="preserve">and </w:t>
      </w:r>
      <w:r w:rsidRPr="00147961">
        <w:rPr>
          <w:rFonts w:ascii="APHont" w:hAnsi="APHont" w:cs="Arial"/>
          <w:sz w:val="18"/>
          <w:szCs w:val="18"/>
        </w:rPr>
        <w:t xml:space="preserve">engaging and networking with community partner organizations. </w:t>
      </w:r>
      <w:r w:rsidR="004604FD">
        <w:rPr>
          <w:rFonts w:ascii="APHont" w:hAnsi="APHont" w:cs="Arial"/>
          <w:sz w:val="18"/>
          <w:szCs w:val="18"/>
        </w:rPr>
        <w:t xml:space="preserve">This individual is also responsible for assisting with the KYTN IEP Podcast program, including recruiting participants, participating in podcasts, editing and producing the finished product to be shared. </w:t>
      </w:r>
    </w:p>
    <w:p w14:paraId="60E66FD9" w14:textId="77777777" w:rsidR="004604FD" w:rsidRDefault="004604FD" w:rsidP="00E322FF">
      <w:pPr>
        <w:rPr>
          <w:rFonts w:ascii="APHont" w:hAnsi="APHont" w:cs="Arial"/>
          <w:sz w:val="18"/>
          <w:szCs w:val="18"/>
        </w:rPr>
      </w:pPr>
      <w:r w:rsidRPr="00147961">
        <w:rPr>
          <w:rFonts w:ascii="APHont" w:hAnsi="APHont" w:cs="Arial"/>
          <w:sz w:val="18"/>
          <w:szCs w:val="18"/>
        </w:rPr>
        <w:t xml:space="preserve">This individual will direct his/her work complementary to the spirit and intent of the independent living philosophy. </w:t>
      </w:r>
    </w:p>
    <w:p w14:paraId="39DE3E80" w14:textId="44E6AF78" w:rsidR="00E322FF" w:rsidRPr="00147961" w:rsidRDefault="00E322FF" w:rsidP="00E322FF">
      <w:pPr>
        <w:rPr>
          <w:rFonts w:ascii="APHont" w:hAnsi="APHont" w:cs="Arial"/>
          <w:sz w:val="18"/>
          <w:szCs w:val="18"/>
        </w:rPr>
      </w:pPr>
      <w:r w:rsidRPr="00147961">
        <w:rPr>
          <w:rFonts w:ascii="APHont" w:hAnsi="APHont" w:cs="Arial"/>
          <w:sz w:val="18"/>
          <w:szCs w:val="18"/>
        </w:rPr>
        <w:t xml:space="preserve">The </w:t>
      </w:r>
      <w:r w:rsidR="00D54466" w:rsidRPr="00147961">
        <w:rPr>
          <w:rFonts w:ascii="APHont" w:hAnsi="APHont" w:cs="Arial"/>
          <w:sz w:val="18"/>
          <w:szCs w:val="18"/>
        </w:rPr>
        <w:t>KYTN Program</w:t>
      </w:r>
      <w:r w:rsidRPr="00147961">
        <w:rPr>
          <w:rFonts w:ascii="APHont" w:hAnsi="APHont" w:cs="Arial"/>
          <w:sz w:val="18"/>
          <w:szCs w:val="18"/>
        </w:rPr>
        <w:t xml:space="preserve"> Manager supervises the individual in this position.  </w:t>
      </w:r>
    </w:p>
    <w:p w14:paraId="4D08B325" w14:textId="77777777" w:rsidR="00182BE9" w:rsidRPr="00147961" w:rsidRDefault="00182BE9" w:rsidP="00182BE9">
      <w:pPr>
        <w:rPr>
          <w:rFonts w:ascii="APHont" w:hAnsi="APHont" w:cs="Arial"/>
          <w:sz w:val="18"/>
          <w:szCs w:val="18"/>
        </w:rPr>
      </w:pPr>
    </w:p>
    <w:p w14:paraId="61CD5DAB" w14:textId="77777777" w:rsidR="00182BE9" w:rsidRPr="00147961" w:rsidRDefault="00182BE9" w:rsidP="00182BE9">
      <w:pPr>
        <w:rPr>
          <w:rFonts w:ascii="APHont" w:hAnsi="APHont" w:cs="Arial"/>
          <w:b/>
          <w:sz w:val="18"/>
          <w:szCs w:val="18"/>
        </w:rPr>
      </w:pPr>
      <w:r w:rsidRPr="00147961">
        <w:rPr>
          <w:rFonts w:ascii="APHont" w:hAnsi="APHont" w:cs="Arial"/>
          <w:b/>
          <w:sz w:val="18"/>
          <w:szCs w:val="18"/>
        </w:rPr>
        <w:t>DUTIES AND RESPONSIBILITIES</w:t>
      </w:r>
    </w:p>
    <w:p w14:paraId="1641E416" w14:textId="24D3CC90" w:rsidR="00D54466" w:rsidRDefault="001A5D41" w:rsidP="00D54466">
      <w:pPr>
        <w:ind w:left="144" w:hanging="144"/>
        <w:rPr>
          <w:rFonts w:ascii="APHont" w:hAnsi="APHont" w:cs="Arial"/>
          <w:sz w:val="18"/>
          <w:szCs w:val="18"/>
        </w:rPr>
      </w:pPr>
      <w:r w:rsidRPr="00147961">
        <w:rPr>
          <w:rFonts w:ascii="APHont" w:hAnsi="APHont"/>
          <w:sz w:val="18"/>
          <w:szCs w:val="18"/>
        </w:rPr>
        <w:t>-</w:t>
      </w:r>
      <w:r w:rsidR="00C13CB9" w:rsidRPr="00147961">
        <w:rPr>
          <w:rFonts w:ascii="APHont" w:hAnsi="APHont"/>
          <w:sz w:val="18"/>
          <w:szCs w:val="18"/>
        </w:rPr>
        <w:tab/>
      </w:r>
      <w:r w:rsidR="00D54466" w:rsidRPr="00147961">
        <w:rPr>
          <w:rFonts w:ascii="APHont" w:hAnsi="APHont" w:cs="Arial"/>
          <w:sz w:val="18"/>
          <w:szCs w:val="18"/>
        </w:rPr>
        <w:t xml:space="preserve">Conduct Youth Transition training in accordance with the philosophy of independent living. This includes assisting consumers with identifying goals, then developing and implementing individualized training plans to meet the goals. Youth Transition training includes but is not limited to the following areas: Post-secondary education and/or career/job development, resume-building and interview-readiness, </w:t>
      </w:r>
      <w:r w:rsidR="00C50933" w:rsidRPr="00147961">
        <w:rPr>
          <w:rFonts w:ascii="APHont" w:hAnsi="APHont" w:cs="Arial"/>
          <w:sz w:val="18"/>
          <w:szCs w:val="18"/>
        </w:rPr>
        <w:t xml:space="preserve">effective communication, </w:t>
      </w:r>
      <w:r w:rsidR="00D54466" w:rsidRPr="00147961">
        <w:rPr>
          <w:rFonts w:ascii="APHont" w:hAnsi="APHont" w:cs="Arial"/>
          <w:sz w:val="18"/>
          <w:szCs w:val="18"/>
        </w:rPr>
        <w:t>money management, daily living skills,</w:t>
      </w:r>
      <w:r w:rsidR="00D54466" w:rsidRPr="00147961">
        <w:rPr>
          <w:rFonts w:ascii="APHont" w:hAnsi="APHont" w:cs="Arial"/>
          <w:color w:val="0000FF"/>
          <w:sz w:val="18"/>
          <w:szCs w:val="18"/>
        </w:rPr>
        <w:t xml:space="preserve"> </w:t>
      </w:r>
      <w:r w:rsidR="00D54466" w:rsidRPr="00147961">
        <w:rPr>
          <w:rFonts w:ascii="APHont" w:hAnsi="APHont" w:cs="Arial"/>
          <w:sz w:val="18"/>
          <w:szCs w:val="18"/>
        </w:rPr>
        <w:t>self and individual advocacy, assertiveness, and socialization.</w:t>
      </w:r>
    </w:p>
    <w:p w14:paraId="40E27234" w14:textId="097E6181" w:rsidR="004604FD" w:rsidRPr="00147961" w:rsidRDefault="004604FD" w:rsidP="00D54466">
      <w:pPr>
        <w:ind w:left="144" w:hanging="144"/>
        <w:rPr>
          <w:rFonts w:ascii="APHont" w:hAnsi="APHont" w:cs="Arial"/>
          <w:sz w:val="18"/>
          <w:szCs w:val="18"/>
        </w:rPr>
      </w:pPr>
      <w:r>
        <w:rPr>
          <w:rFonts w:ascii="APHont" w:hAnsi="APHont" w:cs="Arial"/>
          <w:sz w:val="18"/>
          <w:szCs w:val="18"/>
        </w:rPr>
        <w:t>- Assist in all aspects of the IEP Podcast program including recruiting, hosting and producing the podcast</w:t>
      </w:r>
    </w:p>
    <w:p w14:paraId="063029DB" w14:textId="38425127" w:rsidR="0000708E" w:rsidRPr="00147961" w:rsidRDefault="0000708E" w:rsidP="00D54466">
      <w:pPr>
        <w:ind w:left="144" w:hanging="144"/>
        <w:rPr>
          <w:rFonts w:ascii="APHont" w:hAnsi="APHont" w:cs="Arial"/>
          <w:sz w:val="18"/>
          <w:szCs w:val="18"/>
        </w:rPr>
      </w:pPr>
      <w:r w:rsidRPr="00147961">
        <w:rPr>
          <w:rFonts w:ascii="APHont" w:hAnsi="APHont" w:cs="Arial"/>
          <w:sz w:val="18"/>
          <w:szCs w:val="18"/>
        </w:rPr>
        <w:t xml:space="preserve">- </w:t>
      </w:r>
      <w:r w:rsidRPr="00147961">
        <w:rPr>
          <w:rFonts w:ascii="APHont" w:hAnsi="APHont"/>
          <w:sz w:val="18"/>
          <w:szCs w:val="18"/>
        </w:rPr>
        <w:t>Increase consumer awareness and understanding of their rights and responsibilities under nondiscrimination law, and avenues available to ensure enjoyment of these rights.</w:t>
      </w:r>
    </w:p>
    <w:p w14:paraId="7F1BFCC6" w14:textId="016C6376" w:rsidR="001A5D41" w:rsidRPr="00147961" w:rsidRDefault="001A5D41" w:rsidP="00D54466">
      <w:pPr>
        <w:pStyle w:val="BodyText1"/>
        <w:rPr>
          <w:rFonts w:ascii="APHont" w:hAnsi="APHont"/>
          <w:color w:val="auto"/>
          <w:sz w:val="18"/>
          <w:szCs w:val="18"/>
        </w:rPr>
      </w:pPr>
      <w:r w:rsidRPr="00147961">
        <w:rPr>
          <w:rFonts w:ascii="APHont" w:hAnsi="APHont"/>
          <w:color w:val="auto"/>
          <w:sz w:val="18"/>
          <w:szCs w:val="18"/>
        </w:rPr>
        <w:t xml:space="preserve">- </w:t>
      </w:r>
      <w:r w:rsidR="00D54466" w:rsidRPr="00147961">
        <w:rPr>
          <w:rFonts w:ascii="APHont" w:hAnsi="APHont"/>
          <w:color w:val="auto"/>
          <w:sz w:val="18"/>
          <w:szCs w:val="18"/>
        </w:rPr>
        <w:t>Conduct</w:t>
      </w:r>
      <w:r w:rsidRPr="00147961">
        <w:rPr>
          <w:rFonts w:ascii="APHont" w:hAnsi="APHont"/>
          <w:color w:val="auto"/>
          <w:sz w:val="18"/>
          <w:szCs w:val="18"/>
        </w:rPr>
        <w:t xml:space="preserve"> outreach in </w:t>
      </w:r>
      <w:r w:rsidR="006224DB" w:rsidRPr="00147961">
        <w:rPr>
          <w:rFonts w:ascii="APHont" w:hAnsi="APHont"/>
          <w:color w:val="auto"/>
          <w:sz w:val="18"/>
          <w:szCs w:val="18"/>
        </w:rPr>
        <w:t>Wyandotte</w:t>
      </w:r>
      <w:r w:rsidRPr="00147961">
        <w:rPr>
          <w:rFonts w:ascii="APHont" w:hAnsi="APHont"/>
          <w:color w:val="auto"/>
          <w:sz w:val="18"/>
          <w:szCs w:val="18"/>
        </w:rPr>
        <w:t xml:space="preserve"> Count</w:t>
      </w:r>
      <w:r w:rsidR="00D32ED7" w:rsidRPr="00147961">
        <w:rPr>
          <w:rFonts w:ascii="APHont" w:hAnsi="APHont"/>
          <w:color w:val="auto"/>
          <w:sz w:val="18"/>
          <w:szCs w:val="18"/>
        </w:rPr>
        <w:t xml:space="preserve">y </w:t>
      </w:r>
      <w:r w:rsidR="00D54466" w:rsidRPr="00147961">
        <w:rPr>
          <w:rFonts w:ascii="APHont" w:hAnsi="APHont"/>
          <w:color w:val="auto"/>
          <w:sz w:val="18"/>
          <w:szCs w:val="18"/>
        </w:rPr>
        <w:t xml:space="preserve">to spread </w:t>
      </w:r>
      <w:r w:rsidR="00C50933" w:rsidRPr="00147961">
        <w:rPr>
          <w:rFonts w:ascii="APHont" w:hAnsi="APHont"/>
          <w:color w:val="auto"/>
          <w:sz w:val="18"/>
          <w:szCs w:val="18"/>
        </w:rPr>
        <w:t>information about the KYTN program</w:t>
      </w:r>
    </w:p>
    <w:p w14:paraId="79619C4E" w14:textId="31D19DB6" w:rsidR="00C50933" w:rsidRPr="00147961" w:rsidRDefault="00C50933" w:rsidP="00C50933">
      <w:pPr>
        <w:pStyle w:val="BodyText1"/>
        <w:ind w:left="180" w:hanging="180"/>
        <w:rPr>
          <w:rFonts w:ascii="APHont" w:hAnsi="APHont"/>
          <w:color w:val="auto"/>
          <w:sz w:val="18"/>
          <w:szCs w:val="18"/>
        </w:rPr>
      </w:pPr>
      <w:r w:rsidRPr="00147961">
        <w:rPr>
          <w:rFonts w:ascii="APHont" w:hAnsi="APHont"/>
          <w:color w:val="auto"/>
          <w:sz w:val="18"/>
          <w:szCs w:val="18"/>
        </w:rPr>
        <w:t>- Engage community members, community organizations, service providers and other stakeholders to strengthen partnerships and collaboration around youth transition.</w:t>
      </w:r>
    </w:p>
    <w:p w14:paraId="6E019A81" w14:textId="1F369E06" w:rsidR="00C50933" w:rsidRPr="00147961" w:rsidRDefault="00C50933" w:rsidP="00D54466">
      <w:pPr>
        <w:pStyle w:val="BodyText1"/>
        <w:rPr>
          <w:rFonts w:ascii="APHont" w:hAnsi="APHont"/>
          <w:color w:val="auto"/>
          <w:sz w:val="18"/>
          <w:szCs w:val="18"/>
        </w:rPr>
      </w:pPr>
      <w:r w:rsidRPr="00147961">
        <w:rPr>
          <w:rFonts w:ascii="APHont" w:hAnsi="APHont"/>
          <w:color w:val="auto"/>
          <w:sz w:val="18"/>
          <w:szCs w:val="18"/>
        </w:rPr>
        <w:t>- Seek out and attend community events and opportunities to network within Wyandotte County</w:t>
      </w:r>
    </w:p>
    <w:p w14:paraId="19D194ED" w14:textId="5322FD8F" w:rsidR="00E170FD" w:rsidRPr="00147961" w:rsidRDefault="001A5D41" w:rsidP="00C50933">
      <w:pPr>
        <w:pStyle w:val="BodyText1"/>
        <w:ind w:left="180" w:hanging="180"/>
        <w:rPr>
          <w:rFonts w:ascii="APHont" w:hAnsi="APHont"/>
          <w:color w:val="auto"/>
          <w:sz w:val="18"/>
          <w:szCs w:val="18"/>
        </w:rPr>
      </w:pPr>
      <w:r w:rsidRPr="00147961">
        <w:rPr>
          <w:rFonts w:ascii="APHont" w:hAnsi="APHont"/>
          <w:color w:val="auto"/>
          <w:sz w:val="18"/>
          <w:szCs w:val="18"/>
        </w:rPr>
        <w:t xml:space="preserve">- </w:t>
      </w:r>
      <w:r w:rsidR="00C50933" w:rsidRPr="00147961">
        <w:rPr>
          <w:rFonts w:ascii="APHont" w:hAnsi="APHont"/>
          <w:color w:val="auto"/>
          <w:sz w:val="18"/>
          <w:szCs w:val="18"/>
        </w:rPr>
        <w:t xml:space="preserve">Work with elementary and middle school youth on early transition-readiness skills </w:t>
      </w:r>
      <w:proofErr w:type="gramStart"/>
      <w:r w:rsidR="00C50933" w:rsidRPr="00147961">
        <w:rPr>
          <w:rFonts w:ascii="APHont" w:hAnsi="APHont"/>
          <w:color w:val="auto"/>
          <w:sz w:val="18"/>
          <w:szCs w:val="18"/>
        </w:rPr>
        <w:t>including:</w:t>
      </w:r>
      <w:proofErr w:type="gramEnd"/>
      <w:r w:rsidR="00C50933" w:rsidRPr="00147961">
        <w:rPr>
          <w:rFonts w:ascii="APHont" w:hAnsi="APHont"/>
          <w:color w:val="auto"/>
          <w:sz w:val="18"/>
          <w:szCs w:val="18"/>
        </w:rPr>
        <w:t xml:space="preserve"> social engagement, self-advocacy, effective communication, community and peer engagement, self-care, hobbies, interests, skills and talents assessments, </w:t>
      </w:r>
      <w:proofErr w:type="gramStart"/>
      <w:r w:rsidR="00C50933" w:rsidRPr="00147961">
        <w:rPr>
          <w:rFonts w:ascii="APHont" w:hAnsi="APHont"/>
          <w:color w:val="auto"/>
          <w:sz w:val="18"/>
          <w:szCs w:val="18"/>
        </w:rPr>
        <w:t>goal-setting</w:t>
      </w:r>
      <w:proofErr w:type="gramEnd"/>
      <w:r w:rsidR="00C50933" w:rsidRPr="00147961">
        <w:rPr>
          <w:rFonts w:ascii="APHont" w:hAnsi="APHont"/>
          <w:color w:val="auto"/>
          <w:sz w:val="18"/>
          <w:szCs w:val="18"/>
        </w:rPr>
        <w:t xml:space="preserve"> and adaptability</w:t>
      </w:r>
    </w:p>
    <w:p w14:paraId="71D9F79F" w14:textId="77777777" w:rsidR="0000708E" w:rsidRPr="00147961" w:rsidRDefault="0000708E" w:rsidP="0000708E">
      <w:pPr>
        <w:pStyle w:val="BodyText1"/>
        <w:rPr>
          <w:rFonts w:ascii="APHont" w:hAnsi="APHont"/>
          <w:color w:val="auto"/>
          <w:sz w:val="18"/>
          <w:szCs w:val="18"/>
        </w:rPr>
      </w:pPr>
      <w:r w:rsidRPr="00147961">
        <w:rPr>
          <w:rFonts w:ascii="APHont" w:hAnsi="APHont"/>
          <w:color w:val="auto"/>
          <w:sz w:val="18"/>
          <w:szCs w:val="18"/>
        </w:rPr>
        <w:t xml:space="preserve">- Work directly with local schools, virtual schools, home school associations, and educators to support the activities of the </w:t>
      </w:r>
    </w:p>
    <w:p w14:paraId="51FD91BC" w14:textId="77777777" w:rsidR="0000708E" w:rsidRPr="00147961" w:rsidRDefault="0000708E" w:rsidP="0000708E">
      <w:pPr>
        <w:pStyle w:val="BodyText1"/>
        <w:rPr>
          <w:rFonts w:ascii="APHont" w:hAnsi="APHont"/>
          <w:color w:val="auto"/>
          <w:sz w:val="18"/>
          <w:szCs w:val="18"/>
        </w:rPr>
      </w:pPr>
      <w:r w:rsidRPr="00147961">
        <w:rPr>
          <w:rFonts w:ascii="APHont" w:hAnsi="APHont"/>
          <w:color w:val="auto"/>
          <w:sz w:val="18"/>
          <w:szCs w:val="18"/>
        </w:rPr>
        <w:t xml:space="preserve">  grant and how to access students who may be interested in participating.</w:t>
      </w:r>
    </w:p>
    <w:p w14:paraId="64B48253" w14:textId="77A9F123" w:rsidR="0000708E" w:rsidRPr="00147961" w:rsidRDefault="0000708E" w:rsidP="00C50933">
      <w:pPr>
        <w:pStyle w:val="BodyText1"/>
        <w:ind w:left="180" w:hanging="180"/>
        <w:rPr>
          <w:rFonts w:ascii="APHont" w:hAnsi="APHont"/>
          <w:color w:val="auto"/>
          <w:sz w:val="18"/>
          <w:szCs w:val="18"/>
        </w:rPr>
      </w:pPr>
      <w:r w:rsidRPr="00147961">
        <w:rPr>
          <w:rFonts w:ascii="APHont" w:hAnsi="APHont"/>
          <w:color w:val="auto"/>
          <w:sz w:val="18"/>
          <w:szCs w:val="18"/>
        </w:rPr>
        <w:t>- Attend student Individual Education Plan (IEP) meetings when appropriate</w:t>
      </w:r>
    </w:p>
    <w:p w14:paraId="04DEF433" w14:textId="1D089C4F" w:rsidR="00C50933" w:rsidRPr="00147961" w:rsidRDefault="00C50933" w:rsidP="00C50933">
      <w:pPr>
        <w:pStyle w:val="BodyText1"/>
        <w:ind w:left="180" w:hanging="180"/>
        <w:rPr>
          <w:rFonts w:ascii="APHont" w:hAnsi="APHont"/>
          <w:color w:val="auto"/>
          <w:sz w:val="18"/>
          <w:szCs w:val="18"/>
        </w:rPr>
      </w:pPr>
      <w:r w:rsidRPr="00147961">
        <w:rPr>
          <w:rFonts w:ascii="APHont" w:hAnsi="APHont"/>
          <w:color w:val="auto"/>
          <w:sz w:val="18"/>
          <w:szCs w:val="18"/>
        </w:rPr>
        <w:t>-</w:t>
      </w:r>
      <w:r w:rsidR="009E44FC" w:rsidRPr="00147961">
        <w:rPr>
          <w:rFonts w:ascii="APHont" w:hAnsi="APHont"/>
          <w:color w:val="auto"/>
          <w:sz w:val="18"/>
          <w:szCs w:val="18"/>
        </w:rPr>
        <w:t xml:space="preserve"> </w:t>
      </w:r>
      <w:r w:rsidRPr="00147961">
        <w:rPr>
          <w:rFonts w:ascii="APHont" w:hAnsi="APHont"/>
          <w:color w:val="auto"/>
          <w:sz w:val="18"/>
          <w:szCs w:val="18"/>
        </w:rPr>
        <w:t xml:space="preserve">Assist in organizing and promoting events through </w:t>
      </w:r>
      <w:r w:rsidR="009E44FC" w:rsidRPr="00147961">
        <w:rPr>
          <w:rFonts w:ascii="APHont" w:hAnsi="APHont"/>
          <w:color w:val="auto"/>
          <w:sz w:val="18"/>
          <w:szCs w:val="18"/>
        </w:rPr>
        <w:t>YTAWC, including USD 500 Professional Development Days, in-school/in-class group training, hosting tables at community and school events including Parent-Teacher conferences, book fairs, cultural events and other youth-focused events</w:t>
      </w:r>
    </w:p>
    <w:p w14:paraId="6C3A120B" w14:textId="6E613E44" w:rsidR="009E44FC" w:rsidRPr="00147961" w:rsidRDefault="009E44FC" w:rsidP="00C50933">
      <w:pPr>
        <w:pStyle w:val="BodyText1"/>
        <w:ind w:left="180" w:hanging="180"/>
        <w:rPr>
          <w:rFonts w:ascii="APHont" w:hAnsi="APHont"/>
          <w:color w:val="auto"/>
          <w:sz w:val="18"/>
          <w:szCs w:val="18"/>
        </w:rPr>
      </w:pPr>
      <w:r w:rsidRPr="00147961">
        <w:rPr>
          <w:rFonts w:ascii="APHont" w:hAnsi="APHont"/>
          <w:color w:val="auto"/>
          <w:sz w:val="18"/>
          <w:szCs w:val="18"/>
        </w:rPr>
        <w:t>- Assist with social media management involving the KYTN Program, including the YTAWC Facebook page</w:t>
      </w:r>
    </w:p>
    <w:p w14:paraId="064F294E" w14:textId="77777777" w:rsidR="009E44FC" w:rsidRPr="00147961" w:rsidRDefault="006224DB" w:rsidP="006224DB">
      <w:pPr>
        <w:pStyle w:val="BodyText1"/>
        <w:rPr>
          <w:rFonts w:ascii="APHont" w:hAnsi="APHont"/>
          <w:color w:val="auto"/>
          <w:sz w:val="18"/>
          <w:szCs w:val="18"/>
        </w:rPr>
      </w:pPr>
      <w:r w:rsidRPr="00147961">
        <w:rPr>
          <w:rFonts w:ascii="APHont" w:hAnsi="APHont"/>
          <w:color w:val="auto"/>
          <w:sz w:val="18"/>
          <w:szCs w:val="18"/>
        </w:rPr>
        <w:t>-</w:t>
      </w:r>
      <w:r w:rsidR="009E44FC" w:rsidRPr="00147961">
        <w:rPr>
          <w:rFonts w:ascii="APHont" w:hAnsi="APHont"/>
          <w:color w:val="auto"/>
          <w:sz w:val="18"/>
          <w:szCs w:val="18"/>
        </w:rPr>
        <w:t xml:space="preserve"> Enroll new students in the KYTN program through a survey link and conduct intakes with required paperwork</w:t>
      </w:r>
    </w:p>
    <w:p w14:paraId="0BFBF6CF" w14:textId="01E5645D" w:rsidR="009E44FC" w:rsidRPr="00147961" w:rsidRDefault="009E44FC" w:rsidP="0000708E">
      <w:pPr>
        <w:pStyle w:val="BodyText1"/>
        <w:ind w:left="180" w:hanging="180"/>
        <w:rPr>
          <w:rFonts w:ascii="APHont" w:hAnsi="APHont"/>
          <w:color w:val="auto"/>
          <w:sz w:val="18"/>
          <w:szCs w:val="18"/>
        </w:rPr>
      </w:pPr>
      <w:r w:rsidRPr="00147961">
        <w:rPr>
          <w:rFonts w:ascii="APHont" w:hAnsi="APHont"/>
          <w:color w:val="auto"/>
          <w:sz w:val="18"/>
          <w:szCs w:val="18"/>
        </w:rPr>
        <w:t>- Facilitate consumer meetings and timely completion of Transition plans and/or goals, providing services according to</w:t>
      </w:r>
      <w:r w:rsidR="0000708E" w:rsidRPr="00147961">
        <w:rPr>
          <w:rFonts w:ascii="APHont" w:hAnsi="APHont"/>
          <w:color w:val="auto"/>
          <w:sz w:val="18"/>
          <w:szCs w:val="18"/>
        </w:rPr>
        <w:t xml:space="preserve"> </w:t>
      </w:r>
      <w:r w:rsidRPr="00147961">
        <w:rPr>
          <w:rFonts w:ascii="APHont" w:hAnsi="APHont"/>
          <w:color w:val="auto"/>
          <w:sz w:val="18"/>
          <w:szCs w:val="18"/>
        </w:rPr>
        <w:t>those goals</w:t>
      </w:r>
    </w:p>
    <w:p w14:paraId="23CEA684" w14:textId="69AC879E" w:rsidR="00E170FD" w:rsidRPr="00147961" w:rsidRDefault="009E44FC" w:rsidP="0000708E">
      <w:pPr>
        <w:pStyle w:val="BodyText1"/>
        <w:rPr>
          <w:rFonts w:ascii="APHont" w:hAnsi="APHont"/>
          <w:color w:val="auto"/>
          <w:sz w:val="18"/>
          <w:szCs w:val="18"/>
        </w:rPr>
      </w:pPr>
      <w:r w:rsidRPr="00147961">
        <w:rPr>
          <w:rFonts w:ascii="APHont" w:hAnsi="APHont"/>
          <w:color w:val="auto"/>
          <w:sz w:val="18"/>
          <w:szCs w:val="18"/>
        </w:rPr>
        <w:t xml:space="preserve">- </w:t>
      </w:r>
      <w:r w:rsidRPr="00147961">
        <w:rPr>
          <w:rFonts w:ascii="APHont" w:hAnsi="APHont" w:cs="Arial"/>
          <w:sz w:val="18"/>
          <w:szCs w:val="18"/>
        </w:rPr>
        <w:t>Maintain appropriate interpersonal relationships with consumers, staff and peers.</w:t>
      </w:r>
      <w:r w:rsidR="006224DB" w:rsidRPr="00147961">
        <w:rPr>
          <w:rFonts w:ascii="APHont" w:hAnsi="APHont"/>
          <w:color w:val="auto"/>
          <w:sz w:val="18"/>
          <w:szCs w:val="18"/>
        </w:rPr>
        <w:tab/>
      </w:r>
    </w:p>
    <w:p w14:paraId="7C259299" w14:textId="6F9EF026" w:rsidR="009E44FC" w:rsidRPr="00147961" w:rsidRDefault="009E44FC" w:rsidP="009E44FC">
      <w:pPr>
        <w:ind w:left="144" w:hanging="144"/>
        <w:rPr>
          <w:rFonts w:ascii="APHont" w:hAnsi="APHont" w:cs="Arial"/>
          <w:sz w:val="18"/>
          <w:szCs w:val="18"/>
        </w:rPr>
      </w:pPr>
      <w:r w:rsidRPr="00147961">
        <w:rPr>
          <w:rFonts w:ascii="APHont" w:hAnsi="APHont" w:cs="Arial"/>
          <w:sz w:val="18"/>
          <w:szCs w:val="18"/>
        </w:rPr>
        <w:t>- Enter consumer and community goals, services and activities in the agency database daily, complete a monthly Center Report and other reports as needed.</w:t>
      </w:r>
    </w:p>
    <w:p w14:paraId="4875F5B0" w14:textId="77777777" w:rsidR="009E44FC" w:rsidRPr="00147961" w:rsidRDefault="009E44FC" w:rsidP="009E44FC">
      <w:pPr>
        <w:ind w:left="144" w:hanging="144"/>
        <w:rPr>
          <w:rFonts w:ascii="APHont" w:hAnsi="APHont" w:cs="Arial"/>
          <w:sz w:val="18"/>
          <w:szCs w:val="18"/>
        </w:rPr>
      </w:pPr>
      <w:r w:rsidRPr="00147961">
        <w:rPr>
          <w:rFonts w:ascii="APHont" w:hAnsi="APHont" w:cs="Arial"/>
          <w:sz w:val="18"/>
          <w:szCs w:val="18"/>
        </w:rPr>
        <w:t>- Keep appropriate records and submit required reports in a timely and professional manner. This includes consistent entry of consumer goals, services, and community activities in the agency database; monthly completion of a Time and Effort Report, a monthly Center Report, and other reports as needed.</w:t>
      </w:r>
    </w:p>
    <w:p w14:paraId="42881E9E" w14:textId="7B0B7015" w:rsidR="0000708E" w:rsidRPr="00147961" w:rsidRDefault="0000708E" w:rsidP="009E44FC">
      <w:pPr>
        <w:ind w:left="144" w:hanging="144"/>
        <w:rPr>
          <w:rFonts w:ascii="APHont" w:hAnsi="APHont" w:cs="Arial"/>
          <w:sz w:val="18"/>
          <w:szCs w:val="18"/>
        </w:rPr>
      </w:pPr>
      <w:r w:rsidRPr="00147961">
        <w:rPr>
          <w:rFonts w:ascii="APHont" w:hAnsi="APHont" w:cs="Arial"/>
          <w:sz w:val="18"/>
          <w:szCs w:val="18"/>
        </w:rPr>
        <w:t>- Other duties as assigned</w:t>
      </w:r>
    </w:p>
    <w:p w14:paraId="00D1653D" w14:textId="77777777" w:rsidR="009E44FC" w:rsidRPr="00147961" w:rsidRDefault="009E44FC" w:rsidP="006224DB">
      <w:pPr>
        <w:pStyle w:val="BodyText1"/>
        <w:rPr>
          <w:rFonts w:ascii="APHont" w:hAnsi="APHont"/>
          <w:color w:val="auto"/>
          <w:sz w:val="18"/>
          <w:szCs w:val="18"/>
        </w:rPr>
      </w:pPr>
    </w:p>
    <w:p w14:paraId="40786254" w14:textId="77777777" w:rsidR="00182BE9" w:rsidRPr="00147961" w:rsidRDefault="00182BE9" w:rsidP="00182BE9">
      <w:pPr>
        <w:rPr>
          <w:rFonts w:ascii="APHont" w:hAnsi="APHont" w:cs="Arial"/>
          <w:sz w:val="18"/>
          <w:szCs w:val="18"/>
        </w:rPr>
      </w:pPr>
    </w:p>
    <w:p w14:paraId="65611657" w14:textId="77777777" w:rsidR="00004873" w:rsidRPr="00147961" w:rsidRDefault="00182BE9" w:rsidP="00004873">
      <w:pPr>
        <w:rPr>
          <w:rFonts w:ascii="APHont" w:hAnsi="APHont" w:cs="Arial"/>
          <w:b/>
          <w:sz w:val="18"/>
          <w:szCs w:val="18"/>
        </w:rPr>
      </w:pPr>
      <w:r w:rsidRPr="00147961">
        <w:rPr>
          <w:rFonts w:ascii="APHont" w:hAnsi="APHont" w:cs="Arial"/>
          <w:b/>
          <w:sz w:val="18"/>
          <w:szCs w:val="18"/>
        </w:rPr>
        <w:t>REQUIRED QUALIFICATIONS</w:t>
      </w:r>
    </w:p>
    <w:p w14:paraId="58A3020A" w14:textId="54450519" w:rsidR="00DA0340" w:rsidRPr="00147961" w:rsidRDefault="00DA0340" w:rsidP="00147961">
      <w:pPr>
        <w:rPr>
          <w:rFonts w:ascii="APHont" w:hAnsi="APHont" w:cs="Arial"/>
          <w:sz w:val="18"/>
          <w:szCs w:val="18"/>
        </w:rPr>
      </w:pPr>
      <w:r w:rsidRPr="00147961">
        <w:rPr>
          <w:rFonts w:ascii="APHont" w:hAnsi="APHont" w:cs="Arial"/>
          <w:sz w:val="18"/>
          <w:szCs w:val="18"/>
        </w:rPr>
        <w:t xml:space="preserve">- </w:t>
      </w:r>
      <w:r w:rsidR="00D251BD" w:rsidRPr="00147961">
        <w:rPr>
          <w:rFonts w:ascii="APHont" w:hAnsi="APHont" w:cs="Arial"/>
          <w:sz w:val="18"/>
          <w:szCs w:val="18"/>
        </w:rPr>
        <w:t>B.A. /B.</w:t>
      </w:r>
      <w:r w:rsidRPr="00147961">
        <w:rPr>
          <w:rFonts w:ascii="APHont" w:hAnsi="APHont" w:cs="Arial"/>
          <w:sz w:val="18"/>
          <w:szCs w:val="18"/>
        </w:rPr>
        <w:t xml:space="preserve">S. degree </w:t>
      </w:r>
      <w:r w:rsidR="0000708E" w:rsidRPr="00147961">
        <w:rPr>
          <w:rFonts w:ascii="APHont" w:hAnsi="APHont" w:cs="Arial"/>
          <w:sz w:val="18"/>
          <w:szCs w:val="18"/>
        </w:rPr>
        <w:t>OR</w:t>
      </w:r>
      <w:r w:rsidRPr="00147961">
        <w:rPr>
          <w:rFonts w:ascii="APHont" w:hAnsi="APHont" w:cs="Arial"/>
          <w:sz w:val="18"/>
          <w:szCs w:val="18"/>
        </w:rPr>
        <w:t xml:space="preserve"> equivalent experience in disability rights advocacy</w:t>
      </w:r>
      <w:r w:rsidR="00D251BD" w:rsidRPr="00147961">
        <w:rPr>
          <w:rFonts w:ascii="APHont" w:hAnsi="APHont" w:cs="Arial"/>
          <w:sz w:val="18"/>
          <w:szCs w:val="18"/>
        </w:rPr>
        <w:t xml:space="preserve"> or human services-related field</w:t>
      </w:r>
      <w:r w:rsidR="00147961">
        <w:rPr>
          <w:rFonts w:ascii="APHont" w:hAnsi="APHont" w:cs="Arial"/>
          <w:sz w:val="18"/>
          <w:szCs w:val="18"/>
        </w:rPr>
        <w:t xml:space="preserve">, OR </w:t>
      </w:r>
      <w:proofErr w:type="gramStart"/>
      <w:r w:rsidR="00147961">
        <w:rPr>
          <w:rFonts w:ascii="APHont" w:hAnsi="APHont" w:cs="Arial"/>
          <w:sz w:val="18"/>
          <w:szCs w:val="18"/>
        </w:rPr>
        <w:t>Currently</w:t>
      </w:r>
      <w:proofErr w:type="gramEnd"/>
      <w:r w:rsidR="00147961">
        <w:rPr>
          <w:rFonts w:ascii="APHont" w:hAnsi="APHont" w:cs="Arial"/>
          <w:sz w:val="18"/>
          <w:szCs w:val="18"/>
        </w:rPr>
        <w:t xml:space="preserve">         working towards degree</w:t>
      </w:r>
      <w:r w:rsidR="00D251BD" w:rsidRPr="00147961">
        <w:rPr>
          <w:rFonts w:ascii="APHont" w:hAnsi="APHont" w:cs="Arial"/>
          <w:sz w:val="18"/>
          <w:szCs w:val="18"/>
        </w:rPr>
        <w:t xml:space="preserve"> </w:t>
      </w:r>
      <w:r w:rsidR="000B37CD">
        <w:rPr>
          <w:rFonts w:ascii="APHont" w:hAnsi="APHont" w:cs="Arial"/>
          <w:sz w:val="18"/>
          <w:szCs w:val="18"/>
        </w:rPr>
        <w:t>OR equivalent work experience</w:t>
      </w:r>
    </w:p>
    <w:p w14:paraId="56EC55FA" w14:textId="5E9B2FA4" w:rsidR="004604FD" w:rsidRDefault="00DA0340" w:rsidP="00DA0340">
      <w:pPr>
        <w:pStyle w:val="BodyText1"/>
        <w:ind w:left="144" w:hanging="144"/>
        <w:rPr>
          <w:rFonts w:ascii="APHont" w:hAnsi="APHont"/>
          <w:color w:val="auto"/>
          <w:sz w:val="18"/>
          <w:szCs w:val="18"/>
        </w:rPr>
      </w:pPr>
      <w:r w:rsidRPr="00147961">
        <w:rPr>
          <w:rFonts w:ascii="APHont" w:hAnsi="APHont"/>
          <w:color w:val="auto"/>
          <w:sz w:val="18"/>
          <w:szCs w:val="18"/>
        </w:rPr>
        <w:lastRenderedPageBreak/>
        <w:t xml:space="preserve">- </w:t>
      </w:r>
      <w:r w:rsidR="004604FD">
        <w:rPr>
          <w:rFonts w:ascii="APHont" w:hAnsi="APHont"/>
          <w:color w:val="auto"/>
          <w:sz w:val="18"/>
          <w:szCs w:val="18"/>
        </w:rPr>
        <w:t>Demonstrated technical ability in running audio equipment, editing audio files and engaging with youth in an upbeat, engaging manner</w:t>
      </w:r>
    </w:p>
    <w:p w14:paraId="00920BD5" w14:textId="19DF0F18" w:rsidR="00DA0340" w:rsidRPr="00147961" w:rsidRDefault="004604FD" w:rsidP="00DA0340">
      <w:pPr>
        <w:pStyle w:val="BodyText1"/>
        <w:ind w:left="144" w:hanging="144"/>
        <w:rPr>
          <w:rFonts w:ascii="APHont" w:hAnsi="APHont"/>
          <w:color w:val="auto"/>
          <w:sz w:val="18"/>
          <w:szCs w:val="18"/>
        </w:rPr>
      </w:pPr>
      <w:r>
        <w:rPr>
          <w:rFonts w:ascii="APHont" w:hAnsi="APHont"/>
          <w:color w:val="auto"/>
          <w:sz w:val="18"/>
          <w:szCs w:val="18"/>
        </w:rPr>
        <w:t xml:space="preserve">- </w:t>
      </w:r>
      <w:r w:rsidR="00DA0340" w:rsidRPr="00147961">
        <w:rPr>
          <w:rFonts w:ascii="APHont" w:hAnsi="APHont"/>
          <w:color w:val="auto"/>
          <w:sz w:val="18"/>
          <w:szCs w:val="18"/>
        </w:rPr>
        <w:t>Knowledge of the requirements of the ADA, Fair Housing Act, “Kansas Act Against Discrimination” and other disability rights laws</w:t>
      </w:r>
    </w:p>
    <w:p w14:paraId="2EFB71B9" w14:textId="1F80C351" w:rsidR="0000708E" w:rsidRPr="00147961" w:rsidRDefault="0000708E" w:rsidP="00DA0340">
      <w:pPr>
        <w:pStyle w:val="BodyText1"/>
        <w:ind w:left="144" w:hanging="144"/>
        <w:rPr>
          <w:rFonts w:ascii="APHont" w:hAnsi="APHont"/>
          <w:color w:val="auto"/>
          <w:sz w:val="18"/>
          <w:szCs w:val="18"/>
        </w:rPr>
      </w:pPr>
      <w:r w:rsidRPr="00147961">
        <w:rPr>
          <w:rFonts w:ascii="APHont" w:hAnsi="APHont" w:cs="Arial"/>
          <w:sz w:val="18"/>
          <w:szCs w:val="18"/>
        </w:rPr>
        <w:t>- Demonstrated commitment to the philosophy of independent living, including consumer control, peer support, self- determination, equal access, and individual and systems advocacy.</w:t>
      </w:r>
    </w:p>
    <w:p w14:paraId="7DDCA7D1" w14:textId="08024CFD" w:rsidR="00DA0340" w:rsidRPr="00147961" w:rsidRDefault="00DA0340" w:rsidP="00DA0340">
      <w:pPr>
        <w:pStyle w:val="BodyText1"/>
        <w:ind w:left="144" w:hanging="144"/>
        <w:rPr>
          <w:rFonts w:ascii="APHont" w:hAnsi="APHont"/>
          <w:color w:val="auto"/>
          <w:sz w:val="18"/>
          <w:szCs w:val="18"/>
        </w:rPr>
      </w:pPr>
      <w:r w:rsidRPr="00147961">
        <w:rPr>
          <w:rFonts w:ascii="APHont" w:hAnsi="APHont"/>
          <w:color w:val="auto"/>
          <w:sz w:val="18"/>
          <w:szCs w:val="18"/>
        </w:rPr>
        <w:t xml:space="preserve">- Demonstrated ability to </w:t>
      </w:r>
      <w:r w:rsidR="0000708E" w:rsidRPr="00147961">
        <w:rPr>
          <w:rFonts w:ascii="APHont" w:hAnsi="APHont"/>
          <w:color w:val="auto"/>
          <w:sz w:val="18"/>
          <w:szCs w:val="18"/>
        </w:rPr>
        <w:t xml:space="preserve">engage with youth and </w:t>
      </w:r>
      <w:r w:rsidRPr="00147961">
        <w:rPr>
          <w:rFonts w:ascii="APHont" w:hAnsi="APHont"/>
          <w:color w:val="auto"/>
          <w:sz w:val="18"/>
          <w:szCs w:val="18"/>
        </w:rPr>
        <w:t xml:space="preserve">teach self-advocacy skills to people with </w:t>
      </w:r>
      <w:r w:rsidR="008F0584" w:rsidRPr="00147961">
        <w:rPr>
          <w:rFonts w:ascii="APHont" w:hAnsi="APHont"/>
          <w:color w:val="auto"/>
          <w:sz w:val="18"/>
          <w:szCs w:val="18"/>
        </w:rPr>
        <w:t>disabilities and</w:t>
      </w:r>
      <w:r w:rsidRPr="00147961">
        <w:rPr>
          <w:rFonts w:ascii="APHont" w:hAnsi="APHont"/>
          <w:color w:val="auto"/>
          <w:sz w:val="18"/>
          <w:szCs w:val="18"/>
        </w:rPr>
        <w:t xml:space="preserve"> provide individual advocacy as appropriate to the situation.</w:t>
      </w:r>
    </w:p>
    <w:p w14:paraId="2955F30E" w14:textId="79C09D75" w:rsidR="0000708E" w:rsidRPr="00147961" w:rsidRDefault="0000708E" w:rsidP="0000708E">
      <w:pPr>
        <w:autoSpaceDE w:val="0"/>
        <w:autoSpaceDN w:val="0"/>
        <w:adjustRightInd w:val="0"/>
        <w:rPr>
          <w:rFonts w:ascii="APHont" w:hAnsi="APHont" w:cs="Arial"/>
          <w:sz w:val="18"/>
          <w:szCs w:val="18"/>
        </w:rPr>
      </w:pPr>
      <w:r w:rsidRPr="00147961">
        <w:rPr>
          <w:rFonts w:ascii="APHont" w:hAnsi="APHont"/>
          <w:sz w:val="18"/>
          <w:szCs w:val="18"/>
        </w:rPr>
        <w:t>-</w:t>
      </w:r>
      <w:r w:rsidRPr="00147961">
        <w:rPr>
          <w:rFonts w:ascii="APHont" w:hAnsi="APHont" w:cs="Arial"/>
          <w:sz w:val="18"/>
          <w:szCs w:val="18"/>
        </w:rPr>
        <w:t xml:space="preserve"> Demonstrated ability to problem-solve with creative, individualized approaches.</w:t>
      </w:r>
    </w:p>
    <w:p w14:paraId="615A2B63" w14:textId="77777777" w:rsidR="0000708E" w:rsidRPr="00147961" w:rsidRDefault="0000708E" w:rsidP="0000708E">
      <w:pPr>
        <w:rPr>
          <w:rFonts w:ascii="APHont" w:hAnsi="APHont" w:cs="Arial"/>
          <w:sz w:val="18"/>
          <w:szCs w:val="18"/>
        </w:rPr>
      </w:pPr>
      <w:r w:rsidRPr="00147961">
        <w:rPr>
          <w:rFonts w:ascii="APHont" w:hAnsi="APHont" w:cs="Arial"/>
          <w:sz w:val="18"/>
          <w:szCs w:val="18"/>
        </w:rPr>
        <w:t>- Demonstrated interpersonal skills. Knowledge of and ability to work with community resources.</w:t>
      </w:r>
    </w:p>
    <w:p w14:paraId="1C8A0E17" w14:textId="77777777" w:rsidR="00147961" w:rsidRPr="00147961" w:rsidRDefault="0000708E" w:rsidP="0000708E">
      <w:pPr>
        <w:rPr>
          <w:rFonts w:ascii="APHont" w:hAnsi="APHont" w:cs="Arial"/>
          <w:sz w:val="18"/>
          <w:szCs w:val="18"/>
        </w:rPr>
      </w:pPr>
      <w:r w:rsidRPr="00147961">
        <w:rPr>
          <w:rFonts w:ascii="APHont" w:hAnsi="APHont" w:cs="Arial"/>
          <w:sz w:val="18"/>
          <w:szCs w:val="18"/>
        </w:rPr>
        <w:t xml:space="preserve">- Demonstrated verbal and written skills sufficient to use </w:t>
      </w:r>
      <w:r w:rsidR="00147961" w:rsidRPr="00147961">
        <w:rPr>
          <w:rFonts w:ascii="APHont" w:hAnsi="APHont" w:cs="Arial"/>
          <w:sz w:val="18"/>
          <w:szCs w:val="18"/>
        </w:rPr>
        <w:t>Youth Transition</w:t>
      </w:r>
      <w:r w:rsidRPr="00147961">
        <w:rPr>
          <w:rFonts w:ascii="APHont" w:hAnsi="APHont" w:cs="Arial"/>
          <w:sz w:val="18"/>
          <w:szCs w:val="18"/>
        </w:rPr>
        <w:t xml:space="preserve"> skills training materials, and report on</w:t>
      </w:r>
    </w:p>
    <w:p w14:paraId="5B3F63DB" w14:textId="0525F73A" w:rsidR="0000708E" w:rsidRPr="00147961" w:rsidRDefault="00147961" w:rsidP="0000708E">
      <w:pPr>
        <w:rPr>
          <w:rFonts w:ascii="APHont" w:hAnsi="APHont" w:cs="Arial"/>
          <w:sz w:val="18"/>
          <w:szCs w:val="18"/>
        </w:rPr>
      </w:pPr>
      <w:r w:rsidRPr="00147961">
        <w:rPr>
          <w:rFonts w:ascii="APHont" w:hAnsi="APHont" w:cs="Arial"/>
          <w:sz w:val="18"/>
          <w:szCs w:val="18"/>
        </w:rPr>
        <w:t xml:space="preserve">  </w:t>
      </w:r>
      <w:r w:rsidR="0000708E" w:rsidRPr="00147961">
        <w:rPr>
          <w:rFonts w:ascii="APHont" w:hAnsi="APHont" w:cs="Arial"/>
          <w:sz w:val="18"/>
          <w:szCs w:val="18"/>
        </w:rPr>
        <w:t>individuals’ progress.</w:t>
      </w:r>
    </w:p>
    <w:p w14:paraId="29E6C22B" w14:textId="77777777" w:rsidR="0000708E" w:rsidRPr="00147961" w:rsidRDefault="0000708E" w:rsidP="0000708E">
      <w:pPr>
        <w:rPr>
          <w:rFonts w:ascii="APHont" w:hAnsi="APHont" w:cs="Arial"/>
          <w:sz w:val="18"/>
          <w:szCs w:val="18"/>
        </w:rPr>
      </w:pPr>
      <w:r w:rsidRPr="00147961">
        <w:rPr>
          <w:rFonts w:ascii="APHont" w:hAnsi="APHont" w:cs="Arial"/>
          <w:sz w:val="18"/>
          <w:szCs w:val="18"/>
        </w:rPr>
        <w:t>- Creative planner with good organization and documentation skills.</w:t>
      </w:r>
    </w:p>
    <w:p w14:paraId="14B3BDE5" w14:textId="77777777" w:rsidR="0000708E" w:rsidRPr="00147961" w:rsidRDefault="0000708E" w:rsidP="0000708E">
      <w:pPr>
        <w:autoSpaceDE w:val="0"/>
        <w:autoSpaceDN w:val="0"/>
        <w:adjustRightInd w:val="0"/>
        <w:ind w:left="360" w:hanging="360"/>
        <w:rPr>
          <w:rFonts w:ascii="APHont" w:hAnsi="APHont" w:cs="Arial"/>
          <w:sz w:val="18"/>
          <w:szCs w:val="18"/>
        </w:rPr>
      </w:pPr>
      <w:r w:rsidRPr="00147961">
        <w:rPr>
          <w:rFonts w:ascii="APHont" w:hAnsi="APHont" w:cs="Arial"/>
          <w:sz w:val="18"/>
          <w:szCs w:val="18"/>
        </w:rPr>
        <w:t>- Knowledge and experience using a personal computer.</w:t>
      </w:r>
    </w:p>
    <w:p w14:paraId="0C064CA0" w14:textId="014E02CF" w:rsidR="00DA0340" w:rsidRPr="00147961" w:rsidRDefault="0000708E" w:rsidP="00147961">
      <w:pPr>
        <w:rPr>
          <w:rFonts w:ascii="APHont" w:hAnsi="APHont" w:cs="Arial"/>
          <w:sz w:val="18"/>
          <w:szCs w:val="18"/>
        </w:rPr>
      </w:pPr>
      <w:r w:rsidRPr="00147961">
        <w:rPr>
          <w:rFonts w:ascii="APHont" w:hAnsi="APHont" w:cs="Arial"/>
          <w:sz w:val="18"/>
          <w:szCs w:val="18"/>
        </w:rPr>
        <w:t>- Willingness to work flexible hours including some evenings.</w:t>
      </w:r>
    </w:p>
    <w:p w14:paraId="32919D5F" w14:textId="4A3AB98E" w:rsidR="00DA0340" w:rsidRPr="00147961" w:rsidRDefault="00DA0340" w:rsidP="00147961">
      <w:pPr>
        <w:pStyle w:val="BodyText1"/>
        <w:rPr>
          <w:rFonts w:ascii="APHont" w:hAnsi="APHont"/>
          <w:color w:val="auto"/>
          <w:sz w:val="18"/>
          <w:szCs w:val="18"/>
        </w:rPr>
      </w:pPr>
      <w:r w:rsidRPr="00147961">
        <w:rPr>
          <w:rFonts w:ascii="APHont" w:hAnsi="APHont"/>
          <w:color w:val="auto"/>
          <w:sz w:val="18"/>
          <w:szCs w:val="18"/>
        </w:rPr>
        <w:t>- Demonstrated ability and willingness to work cooperatively with others.</w:t>
      </w:r>
    </w:p>
    <w:p w14:paraId="06B4D598" w14:textId="77777777" w:rsidR="00182BE9" w:rsidRPr="00147961" w:rsidRDefault="00182BE9" w:rsidP="00182BE9">
      <w:pPr>
        <w:rPr>
          <w:rFonts w:ascii="APHont" w:hAnsi="APHont" w:cs="Arial"/>
          <w:sz w:val="18"/>
          <w:szCs w:val="18"/>
        </w:rPr>
      </w:pPr>
    </w:p>
    <w:p w14:paraId="3444F59B" w14:textId="1CCAF8EE" w:rsidR="00D251BD" w:rsidRPr="00147961" w:rsidRDefault="00182BE9" w:rsidP="00147961">
      <w:pPr>
        <w:rPr>
          <w:rFonts w:ascii="APHont" w:hAnsi="APHont" w:cs="Arial"/>
          <w:b/>
          <w:sz w:val="18"/>
          <w:szCs w:val="18"/>
        </w:rPr>
      </w:pPr>
      <w:r w:rsidRPr="00147961">
        <w:rPr>
          <w:rFonts w:ascii="APHont" w:hAnsi="APHont" w:cs="Arial"/>
          <w:b/>
          <w:sz w:val="18"/>
          <w:szCs w:val="18"/>
        </w:rPr>
        <w:t>PREFERRED QUALIFICATIONS</w:t>
      </w:r>
    </w:p>
    <w:p w14:paraId="39C27797" w14:textId="399E8B59" w:rsidR="00147961" w:rsidRPr="00147961" w:rsidRDefault="00540D6E" w:rsidP="00D251BD">
      <w:pPr>
        <w:rPr>
          <w:rFonts w:ascii="APHont" w:hAnsi="APHont" w:cs="Arial"/>
          <w:sz w:val="18"/>
          <w:szCs w:val="18"/>
        </w:rPr>
      </w:pPr>
      <w:r w:rsidRPr="00147961">
        <w:rPr>
          <w:rFonts w:ascii="APHont" w:hAnsi="APHont" w:cs="Arial"/>
          <w:sz w:val="18"/>
          <w:szCs w:val="18"/>
        </w:rPr>
        <w:t xml:space="preserve"> </w:t>
      </w:r>
      <w:r w:rsidR="00DA0340" w:rsidRPr="00147961">
        <w:rPr>
          <w:rFonts w:ascii="APHont" w:hAnsi="APHont" w:cs="Arial"/>
          <w:sz w:val="18"/>
          <w:szCs w:val="18"/>
        </w:rPr>
        <w:t xml:space="preserve">- </w:t>
      </w:r>
      <w:r w:rsidR="00147961" w:rsidRPr="00147961">
        <w:rPr>
          <w:rFonts w:ascii="APHont" w:hAnsi="APHont" w:cs="Arial"/>
          <w:sz w:val="18"/>
          <w:szCs w:val="18"/>
        </w:rPr>
        <w:t>Direct experience working with marginalized and/or under-resourced youth</w:t>
      </w:r>
      <w:r w:rsidR="00DA0340" w:rsidRPr="00147961">
        <w:rPr>
          <w:rFonts w:ascii="APHont" w:hAnsi="APHont" w:cs="Arial"/>
          <w:sz w:val="18"/>
          <w:szCs w:val="18"/>
        </w:rPr>
        <w:t xml:space="preserve"> </w:t>
      </w:r>
    </w:p>
    <w:p w14:paraId="548F0C74" w14:textId="37C3528A" w:rsidR="00DA0340" w:rsidRPr="00147961" w:rsidRDefault="00147961" w:rsidP="00147961">
      <w:pPr>
        <w:rPr>
          <w:rFonts w:ascii="APHont" w:hAnsi="APHont" w:cs="Arial"/>
          <w:sz w:val="18"/>
          <w:szCs w:val="18"/>
        </w:rPr>
      </w:pPr>
      <w:r w:rsidRPr="00147961">
        <w:rPr>
          <w:rFonts w:ascii="APHont" w:hAnsi="APHont" w:cs="Arial"/>
          <w:sz w:val="18"/>
          <w:szCs w:val="18"/>
        </w:rPr>
        <w:t xml:space="preserve"> - </w:t>
      </w:r>
      <w:r w:rsidR="00DA0340" w:rsidRPr="00147961">
        <w:rPr>
          <w:rFonts w:ascii="APHont" w:hAnsi="APHont" w:cs="Arial"/>
          <w:sz w:val="18"/>
          <w:szCs w:val="18"/>
        </w:rPr>
        <w:t xml:space="preserve">Demonstrated ability to </w:t>
      </w:r>
      <w:r w:rsidR="005E6D4D" w:rsidRPr="00147961">
        <w:rPr>
          <w:rFonts w:ascii="APHont" w:hAnsi="APHont" w:cs="Arial"/>
          <w:sz w:val="18"/>
          <w:szCs w:val="18"/>
        </w:rPr>
        <w:t>collaborate</w:t>
      </w:r>
      <w:r w:rsidR="00DA0340" w:rsidRPr="00147961">
        <w:rPr>
          <w:rFonts w:ascii="APHont" w:hAnsi="APHont" w:cs="Arial"/>
          <w:sz w:val="18"/>
          <w:szCs w:val="18"/>
        </w:rPr>
        <w:t xml:space="preserve"> with community resources.</w:t>
      </w:r>
    </w:p>
    <w:p w14:paraId="6A3B3A64" w14:textId="5B4254AB" w:rsidR="00D251BD" w:rsidRPr="00147961" w:rsidRDefault="00540D6E" w:rsidP="00D251BD">
      <w:pPr>
        <w:rPr>
          <w:rFonts w:ascii="APHont" w:hAnsi="APHont" w:cs="Arial"/>
          <w:sz w:val="18"/>
          <w:szCs w:val="18"/>
        </w:rPr>
      </w:pPr>
      <w:r w:rsidRPr="00147961">
        <w:rPr>
          <w:rFonts w:ascii="APHont" w:hAnsi="APHont" w:cs="Arial"/>
          <w:sz w:val="18"/>
          <w:szCs w:val="18"/>
        </w:rPr>
        <w:t xml:space="preserve"> </w:t>
      </w:r>
      <w:r w:rsidR="00B51B4E" w:rsidRPr="00147961">
        <w:rPr>
          <w:rFonts w:ascii="APHont" w:hAnsi="APHont" w:cs="Arial"/>
          <w:sz w:val="18"/>
          <w:szCs w:val="18"/>
        </w:rPr>
        <w:t xml:space="preserve">- </w:t>
      </w:r>
      <w:r w:rsidR="00DA0340" w:rsidRPr="00147961">
        <w:rPr>
          <w:rFonts w:ascii="APHont" w:hAnsi="APHont" w:cs="Arial"/>
          <w:sz w:val="18"/>
          <w:szCs w:val="18"/>
        </w:rPr>
        <w:t>Experience as a disability rights advocate.</w:t>
      </w:r>
    </w:p>
    <w:p w14:paraId="7D3BFDD1" w14:textId="1AB70A7A" w:rsidR="00182BE9" w:rsidRPr="00147961" w:rsidRDefault="00182BE9" w:rsidP="00182BE9">
      <w:pPr>
        <w:rPr>
          <w:rFonts w:ascii="APHont" w:hAnsi="APHont" w:cs="Arial"/>
          <w:sz w:val="18"/>
          <w:szCs w:val="18"/>
        </w:rPr>
      </w:pPr>
      <w:r w:rsidRPr="00147961">
        <w:rPr>
          <w:rFonts w:ascii="APHont" w:hAnsi="APHont" w:cs="Arial"/>
          <w:sz w:val="18"/>
          <w:szCs w:val="18"/>
        </w:rPr>
        <w:t xml:space="preserve"> </w:t>
      </w:r>
      <w:r w:rsidR="00B51B4E" w:rsidRPr="00147961">
        <w:rPr>
          <w:rFonts w:ascii="APHont" w:hAnsi="APHont" w:cs="Arial"/>
          <w:sz w:val="18"/>
          <w:szCs w:val="18"/>
        </w:rPr>
        <w:t xml:space="preserve">- </w:t>
      </w:r>
      <w:r w:rsidRPr="00147961">
        <w:rPr>
          <w:rFonts w:ascii="APHont" w:hAnsi="APHont" w:cs="Arial"/>
          <w:sz w:val="18"/>
          <w:szCs w:val="18"/>
        </w:rPr>
        <w:t>Qualified person with a disability</w:t>
      </w:r>
      <w:r w:rsidR="00DA0340" w:rsidRPr="00147961">
        <w:rPr>
          <w:rFonts w:ascii="APHont" w:hAnsi="APHont" w:cs="Arial"/>
          <w:sz w:val="18"/>
          <w:szCs w:val="18"/>
        </w:rPr>
        <w:t>.</w:t>
      </w:r>
    </w:p>
    <w:p w14:paraId="018545EC" w14:textId="77777777" w:rsidR="006508FA" w:rsidRPr="00147961" w:rsidRDefault="006508FA" w:rsidP="00182BE9">
      <w:pPr>
        <w:rPr>
          <w:rFonts w:ascii="APHont" w:hAnsi="APHont" w:cs="Arial"/>
          <w:sz w:val="18"/>
          <w:szCs w:val="18"/>
        </w:rPr>
      </w:pPr>
    </w:p>
    <w:p w14:paraId="70D8201C" w14:textId="77678E6B" w:rsidR="00182BE9" w:rsidRPr="00147961" w:rsidRDefault="006508FA" w:rsidP="006508FA">
      <w:pPr>
        <w:tabs>
          <w:tab w:val="left" w:pos="0"/>
        </w:tabs>
        <w:autoSpaceDE w:val="0"/>
        <w:autoSpaceDN w:val="0"/>
        <w:adjustRightInd w:val="0"/>
        <w:rPr>
          <w:rFonts w:ascii="APHont" w:hAnsi="APHont" w:cs="Arial"/>
          <w:i/>
          <w:sz w:val="18"/>
          <w:szCs w:val="18"/>
        </w:rPr>
      </w:pPr>
      <w:r w:rsidRPr="00147961">
        <w:rPr>
          <w:rFonts w:ascii="APHont" w:hAnsi="APHont" w:cs="Arial"/>
          <w:i/>
          <w:sz w:val="18"/>
          <w:szCs w:val="18"/>
        </w:rPr>
        <w:t xml:space="preserve"> </w:t>
      </w:r>
      <w:r w:rsidR="00182BE9" w:rsidRPr="00147961">
        <w:rPr>
          <w:rFonts w:ascii="APHont" w:hAnsi="APHont" w:cs="Arial"/>
          <w:i/>
          <w:sz w:val="18"/>
          <w:szCs w:val="18"/>
        </w:rPr>
        <w:t>All programs and employment positions of Independence, Inc. are open to all members of the community, without regard to race, color, creed religion, national origin, sex, age, marital status, sexual orientation, economic status, or disability.</w:t>
      </w:r>
    </w:p>
    <w:p w14:paraId="2E54C6EA" w14:textId="77777777" w:rsidR="009F2A5C" w:rsidRPr="00147961" w:rsidRDefault="00182BE9" w:rsidP="00182BE9">
      <w:pPr>
        <w:rPr>
          <w:rFonts w:ascii="APHont" w:hAnsi="APHont"/>
          <w:sz w:val="18"/>
          <w:szCs w:val="18"/>
        </w:rPr>
      </w:pPr>
      <w:r w:rsidRPr="00147961">
        <w:rPr>
          <w:rFonts w:ascii="APHont" w:hAnsi="APHont" w:cs="Arial"/>
          <w:i/>
          <w:sz w:val="18"/>
          <w:szCs w:val="18"/>
        </w:rPr>
        <w:t xml:space="preserve">The Americans with Disabilities Act of 1990 protects the rights of people with disabilities to equal employment opportunities. Arrangements will be made if you have a disability that requires </w:t>
      </w:r>
      <w:proofErr w:type="gramStart"/>
      <w:r w:rsidRPr="00147961">
        <w:rPr>
          <w:rFonts w:ascii="APHont" w:hAnsi="APHont" w:cs="Arial"/>
          <w:i/>
          <w:sz w:val="18"/>
          <w:szCs w:val="18"/>
        </w:rPr>
        <w:t>an accommodation</w:t>
      </w:r>
      <w:proofErr w:type="gramEnd"/>
      <w:r w:rsidRPr="00147961">
        <w:rPr>
          <w:rFonts w:ascii="APHont" w:hAnsi="APHont" w:cs="Arial"/>
          <w:i/>
          <w:sz w:val="18"/>
          <w:szCs w:val="18"/>
        </w:rPr>
        <w:t xml:space="preserve"> in completing any part of the employment process.</w:t>
      </w:r>
      <w:r w:rsidR="006508FA" w:rsidRPr="00147961">
        <w:rPr>
          <w:rFonts w:ascii="APHont" w:hAnsi="APHont" w:cs="Arial"/>
          <w:i/>
          <w:sz w:val="18"/>
          <w:szCs w:val="18"/>
        </w:rPr>
        <w:t xml:space="preserve"> </w:t>
      </w:r>
      <w:r w:rsidRPr="00147961">
        <w:rPr>
          <w:rFonts w:ascii="APHont" w:hAnsi="APHont" w:cs="Arial"/>
          <w:i/>
          <w:sz w:val="18"/>
          <w:szCs w:val="18"/>
        </w:rPr>
        <w:t xml:space="preserve">A request for </w:t>
      </w:r>
      <w:proofErr w:type="gramStart"/>
      <w:r w:rsidRPr="00147961">
        <w:rPr>
          <w:rFonts w:ascii="APHont" w:hAnsi="APHont" w:cs="Arial"/>
          <w:i/>
          <w:sz w:val="18"/>
          <w:szCs w:val="18"/>
        </w:rPr>
        <w:t>an accommodation</w:t>
      </w:r>
      <w:proofErr w:type="gramEnd"/>
      <w:r w:rsidRPr="00147961">
        <w:rPr>
          <w:rFonts w:ascii="APHont" w:hAnsi="APHont" w:cs="Arial"/>
          <w:i/>
          <w:sz w:val="18"/>
          <w:szCs w:val="18"/>
        </w:rPr>
        <w:t xml:space="preserve"> will not affect your opportunities for employment. It is your responsibility to make your needs known. Call 78</w:t>
      </w:r>
      <w:r w:rsidR="002F6DCD" w:rsidRPr="00147961">
        <w:rPr>
          <w:rFonts w:ascii="APHont" w:hAnsi="APHont" w:cs="Arial"/>
          <w:i/>
          <w:sz w:val="18"/>
          <w:szCs w:val="18"/>
        </w:rPr>
        <w:t>5/841-0333</w:t>
      </w:r>
      <w:r w:rsidRPr="00147961">
        <w:rPr>
          <w:rFonts w:ascii="APHont" w:hAnsi="APHont" w:cs="Arial"/>
          <w:i/>
          <w:sz w:val="18"/>
          <w:szCs w:val="18"/>
        </w:rPr>
        <w:t>.</w:t>
      </w:r>
    </w:p>
    <w:sectPr w:rsidR="009F2A5C" w:rsidRPr="00147961" w:rsidSect="006508FA">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4DD6" w14:textId="77777777" w:rsidR="00795A95" w:rsidRDefault="00795A95" w:rsidP="00182BE9">
      <w:r>
        <w:separator/>
      </w:r>
    </w:p>
  </w:endnote>
  <w:endnote w:type="continuationSeparator" w:id="0">
    <w:p w14:paraId="161715AE" w14:textId="77777777" w:rsidR="00795A95" w:rsidRDefault="00795A95" w:rsidP="0018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Hont">
    <w:panose1 w:val="020B0604030504040204"/>
    <w:charset w:val="00"/>
    <w:family w:val="swiss"/>
    <w:pitch w:val="variable"/>
    <w:sig w:usb0="A00000AF" w:usb1="40002048"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1B9D" w14:textId="77777777" w:rsidR="00795A95" w:rsidRDefault="00795A95" w:rsidP="00182BE9">
      <w:r>
        <w:separator/>
      </w:r>
    </w:p>
  </w:footnote>
  <w:footnote w:type="continuationSeparator" w:id="0">
    <w:p w14:paraId="2144CA06" w14:textId="77777777" w:rsidR="00795A95" w:rsidRDefault="00795A95" w:rsidP="0018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801"/>
    <w:multiLevelType w:val="hybridMultilevel"/>
    <w:tmpl w:val="AE6C0A7A"/>
    <w:lvl w:ilvl="0" w:tplc="4370895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45393"/>
    <w:multiLevelType w:val="hybridMultilevel"/>
    <w:tmpl w:val="1EB0A14E"/>
    <w:lvl w:ilvl="0" w:tplc="5254D3E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0D9F"/>
    <w:multiLevelType w:val="hybridMultilevel"/>
    <w:tmpl w:val="155E0B70"/>
    <w:lvl w:ilvl="0" w:tplc="58AC2EF6">
      <w:numFmt w:val="bullet"/>
      <w:lvlText w:val="-"/>
      <w:lvlJc w:val="left"/>
      <w:pPr>
        <w:ind w:left="720" w:hanging="360"/>
      </w:pPr>
      <w:rPr>
        <w:rFonts w:ascii="APHont" w:eastAsia="Times New Roman" w:hAnsi="APHon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5179A"/>
    <w:multiLevelType w:val="hybridMultilevel"/>
    <w:tmpl w:val="D388C29C"/>
    <w:lvl w:ilvl="0" w:tplc="ECC4BC6A">
      <w:numFmt w:val="bullet"/>
      <w:lvlText w:val="-"/>
      <w:lvlJc w:val="left"/>
      <w:pPr>
        <w:ind w:left="720" w:hanging="360"/>
      </w:pPr>
      <w:rPr>
        <w:rFonts w:ascii="APHont" w:eastAsia="Times New Roman" w:hAnsi="APHon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47369"/>
    <w:multiLevelType w:val="hybridMultilevel"/>
    <w:tmpl w:val="03DC6352"/>
    <w:lvl w:ilvl="0" w:tplc="8084B388">
      <w:numFmt w:val="bullet"/>
      <w:lvlText w:val="-"/>
      <w:lvlJc w:val="left"/>
      <w:pPr>
        <w:ind w:left="720" w:hanging="360"/>
      </w:pPr>
      <w:rPr>
        <w:rFonts w:ascii="APHont" w:eastAsia="Times New Roman" w:hAnsi="APHon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D5ABC"/>
    <w:multiLevelType w:val="hybridMultilevel"/>
    <w:tmpl w:val="54E2D1D6"/>
    <w:lvl w:ilvl="0" w:tplc="B95A3B6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8773017">
    <w:abstractNumId w:val="5"/>
  </w:num>
  <w:num w:numId="2" w16cid:durableId="1219517926">
    <w:abstractNumId w:val="0"/>
  </w:num>
  <w:num w:numId="3" w16cid:durableId="1941331145">
    <w:abstractNumId w:val="1"/>
  </w:num>
  <w:num w:numId="4" w16cid:durableId="1271201993">
    <w:abstractNumId w:val="4"/>
  </w:num>
  <w:num w:numId="5" w16cid:durableId="1011176849">
    <w:abstractNumId w:val="2"/>
  </w:num>
  <w:num w:numId="6" w16cid:durableId="798571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E9"/>
    <w:rsid w:val="00004873"/>
    <w:rsid w:val="0000708E"/>
    <w:rsid w:val="000539CF"/>
    <w:rsid w:val="00070EDF"/>
    <w:rsid w:val="00090643"/>
    <w:rsid w:val="000A42BB"/>
    <w:rsid w:val="000B37CD"/>
    <w:rsid w:val="000D0E05"/>
    <w:rsid w:val="00131923"/>
    <w:rsid w:val="00147961"/>
    <w:rsid w:val="0017784B"/>
    <w:rsid w:val="00182BE9"/>
    <w:rsid w:val="001A5D41"/>
    <w:rsid w:val="001B6A39"/>
    <w:rsid w:val="002A7651"/>
    <w:rsid w:val="002C24B5"/>
    <w:rsid w:val="002F6DCD"/>
    <w:rsid w:val="00437F24"/>
    <w:rsid w:val="004604FD"/>
    <w:rsid w:val="00527D9D"/>
    <w:rsid w:val="00540D6E"/>
    <w:rsid w:val="00543062"/>
    <w:rsid w:val="005743C4"/>
    <w:rsid w:val="005C28E2"/>
    <w:rsid w:val="005D7037"/>
    <w:rsid w:val="005E6D4D"/>
    <w:rsid w:val="006224DB"/>
    <w:rsid w:val="0063221E"/>
    <w:rsid w:val="00640F84"/>
    <w:rsid w:val="006508FA"/>
    <w:rsid w:val="00652593"/>
    <w:rsid w:val="00675D4F"/>
    <w:rsid w:val="00686EB8"/>
    <w:rsid w:val="006A2735"/>
    <w:rsid w:val="006C1A42"/>
    <w:rsid w:val="006E0DE8"/>
    <w:rsid w:val="006F799B"/>
    <w:rsid w:val="00795A95"/>
    <w:rsid w:val="007B02F0"/>
    <w:rsid w:val="007E34BD"/>
    <w:rsid w:val="00835865"/>
    <w:rsid w:val="00844DE2"/>
    <w:rsid w:val="0088202B"/>
    <w:rsid w:val="00892041"/>
    <w:rsid w:val="008F0584"/>
    <w:rsid w:val="00946C9E"/>
    <w:rsid w:val="009914BD"/>
    <w:rsid w:val="009B1548"/>
    <w:rsid w:val="009D429E"/>
    <w:rsid w:val="009E44FC"/>
    <w:rsid w:val="009F2A5C"/>
    <w:rsid w:val="00A054D0"/>
    <w:rsid w:val="00A227BF"/>
    <w:rsid w:val="00AD797F"/>
    <w:rsid w:val="00B51B4E"/>
    <w:rsid w:val="00C13CB9"/>
    <w:rsid w:val="00C50933"/>
    <w:rsid w:val="00C66577"/>
    <w:rsid w:val="00CB749A"/>
    <w:rsid w:val="00CE7B64"/>
    <w:rsid w:val="00D251BD"/>
    <w:rsid w:val="00D32ED7"/>
    <w:rsid w:val="00D54466"/>
    <w:rsid w:val="00DA0340"/>
    <w:rsid w:val="00E170FD"/>
    <w:rsid w:val="00E322FF"/>
    <w:rsid w:val="00E50778"/>
    <w:rsid w:val="00E55826"/>
    <w:rsid w:val="00EC1BBB"/>
    <w:rsid w:val="00F051E7"/>
    <w:rsid w:val="00F13C41"/>
    <w:rsid w:val="00F245DF"/>
    <w:rsid w:val="00F26846"/>
    <w:rsid w:val="00F652CB"/>
    <w:rsid w:val="00F75592"/>
    <w:rsid w:val="00F90C2D"/>
    <w:rsid w:val="00FD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4D77"/>
  <w15:docId w15:val="{69AF4CEE-86A9-43DB-A91D-D768C8FF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2BE9"/>
    <w:pPr>
      <w:tabs>
        <w:tab w:val="center" w:pos="4680"/>
        <w:tab w:val="right" w:pos="9360"/>
      </w:tabs>
    </w:pPr>
  </w:style>
  <w:style w:type="character" w:customStyle="1" w:styleId="HeaderChar">
    <w:name w:val="Header Char"/>
    <w:basedOn w:val="DefaultParagraphFont"/>
    <w:link w:val="Header"/>
    <w:uiPriority w:val="99"/>
    <w:semiHidden/>
    <w:rsid w:val="00182BE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82BE9"/>
    <w:pPr>
      <w:tabs>
        <w:tab w:val="center" w:pos="4680"/>
        <w:tab w:val="right" w:pos="9360"/>
      </w:tabs>
    </w:pPr>
  </w:style>
  <w:style w:type="character" w:customStyle="1" w:styleId="FooterChar">
    <w:name w:val="Footer Char"/>
    <w:basedOn w:val="DefaultParagraphFont"/>
    <w:link w:val="Footer"/>
    <w:uiPriority w:val="99"/>
    <w:semiHidden/>
    <w:rsid w:val="00182B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2BE9"/>
    <w:rPr>
      <w:rFonts w:ascii="Tahoma" w:hAnsi="Tahoma" w:cs="Tahoma"/>
      <w:sz w:val="16"/>
      <w:szCs w:val="16"/>
    </w:rPr>
  </w:style>
  <w:style w:type="character" w:customStyle="1" w:styleId="BalloonTextChar">
    <w:name w:val="Balloon Text Char"/>
    <w:basedOn w:val="DefaultParagraphFont"/>
    <w:link w:val="BalloonText"/>
    <w:uiPriority w:val="99"/>
    <w:semiHidden/>
    <w:rsid w:val="00182BE9"/>
    <w:rPr>
      <w:rFonts w:ascii="Tahoma" w:eastAsia="Times New Roman" w:hAnsi="Tahoma" w:cs="Tahoma"/>
      <w:sz w:val="16"/>
      <w:szCs w:val="16"/>
    </w:rPr>
  </w:style>
  <w:style w:type="paragraph" w:styleId="ListParagraph">
    <w:name w:val="List Paragraph"/>
    <w:basedOn w:val="Normal"/>
    <w:uiPriority w:val="34"/>
    <w:qFormat/>
    <w:rsid w:val="00B51B4E"/>
    <w:pPr>
      <w:ind w:left="720"/>
      <w:contextualSpacing/>
    </w:pPr>
  </w:style>
  <w:style w:type="paragraph" w:customStyle="1" w:styleId="BodyText1">
    <w:name w:val="Body Text1"/>
    <w:rsid w:val="001A5D4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hanging="360"/>
    </w:pPr>
    <w:rPr>
      <w:rFonts w:ascii="Helvetica" w:eastAsia="Times New Roman" w:hAnsi="Helvetica" w:cs="Helvetica"/>
      <w:color w:val="000000"/>
      <w:sz w:val="20"/>
      <w:szCs w:val="20"/>
    </w:rPr>
  </w:style>
  <w:style w:type="paragraph" w:styleId="Revision">
    <w:name w:val="Revision"/>
    <w:hidden/>
    <w:uiPriority w:val="99"/>
    <w:semiHidden/>
    <w:rsid w:val="005E6D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446B-1E41-48DE-A1A4-CB1E52F2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Enyart</dc:creator>
  <cp:lastModifiedBy>Amy Ballinger</cp:lastModifiedBy>
  <cp:revision>5</cp:revision>
  <cp:lastPrinted>2020-09-30T19:02:00Z</cp:lastPrinted>
  <dcterms:created xsi:type="dcterms:W3CDTF">2025-05-29T13:17:00Z</dcterms:created>
  <dcterms:modified xsi:type="dcterms:W3CDTF">2025-10-17T14:01:00Z</dcterms:modified>
</cp:coreProperties>
</file>